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523022" w:rsidR="0023028D" w:rsidRPr="007546F2" w:rsidRDefault="007546F2">
      <w:pPr>
        <w:pStyle w:val="Heading2"/>
        <w:rPr>
          <w:rFonts w:ascii="Tahoma" w:hAnsi="Tahoma" w:cs="Tahoma"/>
          <w:b/>
          <w:bCs/>
        </w:rPr>
      </w:pPr>
      <w:r w:rsidRPr="007546F2">
        <w:rPr>
          <w:rFonts w:ascii="Tahoma" w:hAnsi="Tahoma" w:cs="Tahoma"/>
          <w:b/>
          <w:bCs/>
        </w:rPr>
        <w:t xml:space="preserve">Resources for </w:t>
      </w:r>
      <w:r w:rsidR="00FA282C" w:rsidRPr="007546F2">
        <w:rPr>
          <w:rFonts w:ascii="Tahoma" w:hAnsi="Tahoma" w:cs="Tahoma"/>
          <w:b/>
          <w:bCs/>
        </w:rPr>
        <w:t xml:space="preserve">Navigating </w:t>
      </w:r>
      <w:r w:rsidRPr="007546F2">
        <w:rPr>
          <w:rFonts w:ascii="Tahoma" w:hAnsi="Tahoma" w:cs="Tahoma"/>
          <w:b/>
          <w:bCs/>
        </w:rPr>
        <w:t>Access to Work</w:t>
      </w:r>
    </w:p>
    <w:p w14:paraId="00000002" w14:textId="77777777" w:rsidR="0023028D" w:rsidRPr="007546F2" w:rsidRDefault="00FA282C">
      <w:pPr>
        <w:pStyle w:val="Heading3"/>
        <w:rPr>
          <w:rFonts w:ascii="Tahoma" w:hAnsi="Tahoma" w:cs="Tahoma"/>
          <w:b/>
          <w:bCs/>
          <w:color w:val="061F80"/>
        </w:rPr>
      </w:pPr>
      <w:bookmarkStart w:id="0" w:name="_z405vjfrhugu" w:colFirst="0" w:colLast="0"/>
      <w:bookmarkEnd w:id="0"/>
      <w:r w:rsidRPr="007546F2">
        <w:rPr>
          <w:rFonts w:ascii="Tahoma" w:hAnsi="Tahoma" w:cs="Tahoma"/>
          <w:b/>
          <w:bCs/>
          <w:color w:val="061F80"/>
        </w:rPr>
        <w:t>Access to Work Government Website</w:t>
      </w:r>
    </w:p>
    <w:p w14:paraId="00000003" w14:textId="77777777" w:rsidR="0023028D" w:rsidRPr="007546F2" w:rsidRDefault="00FA282C">
      <w:pPr>
        <w:rPr>
          <w:rFonts w:ascii="Tahoma" w:hAnsi="Tahoma" w:cs="Tahoma"/>
        </w:rPr>
      </w:pPr>
      <w:r w:rsidRPr="007546F2">
        <w:rPr>
          <w:rFonts w:ascii="Tahoma" w:hAnsi="Tahoma" w:cs="Tahoma"/>
        </w:rPr>
        <w:t>About: Government website with information on Access to Work including:</w:t>
      </w:r>
    </w:p>
    <w:p w14:paraId="00000004" w14:textId="77777777" w:rsidR="0023028D" w:rsidRPr="007546F2" w:rsidRDefault="00FA282C">
      <w:pPr>
        <w:numPr>
          <w:ilvl w:val="0"/>
          <w:numId w:val="1"/>
        </w:numPr>
        <w:rPr>
          <w:rFonts w:ascii="Tahoma" w:hAnsi="Tahoma" w:cs="Tahoma"/>
        </w:rPr>
      </w:pPr>
      <w:r w:rsidRPr="007546F2">
        <w:rPr>
          <w:rFonts w:ascii="Tahoma" w:hAnsi="Tahoma" w:cs="Tahoma"/>
        </w:rPr>
        <w:t xml:space="preserve">What Access to Work </w:t>
      </w:r>
      <w:proofErr w:type="gramStart"/>
      <w:r w:rsidRPr="007546F2">
        <w:rPr>
          <w:rFonts w:ascii="Tahoma" w:hAnsi="Tahoma" w:cs="Tahoma"/>
        </w:rPr>
        <w:t>is</w:t>
      </w:r>
      <w:proofErr w:type="gramEnd"/>
    </w:p>
    <w:p w14:paraId="00000005" w14:textId="77777777" w:rsidR="0023028D" w:rsidRPr="007546F2" w:rsidRDefault="00FA282C">
      <w:pPr>
        <w:numPr>
          <w:ilvl w:val="0"/>
          <w:numId w:val="1"/>
        </w:numPr>
        <w:rPr>
          <w:rFonts w:ascii="Tahoma" w:hAnsi="Tahoma" w:cs="Tahoma"/>
        </w:rPr>
      </w:pPr>
      <w:r w:rsidRPr="007546F2">
        <w:rPr>
          <w:rFonts w:ascii="Tahoma" w:hAnsi="Tahoma" w:cs="Tahoma"/>
        </w:rPr>
        <w:t>Eligibility</w:t>
      </w:r>
    </w:p>
    <w:p w14:paraId="00000006" w14:textId="77777777" w:rsidR="0023028D" w:rsidRPr="007546F2" w:rsidRDefault="00FA282C">
      <w:pPr>
        <w:numPr>
          <w:ilvl w:val="0"/>
          <w:numId w:val="1"/>
        </w:numPr>
        <w:rPr>
          <w:rFonts w:ascii="Tahoma" w:hAnsi="Tahoma" w:cs="Tahoma"/>
        </w:rPr>
      </w:pPr>
      <w:r w:rsidRPr="007546F2">
        <w:rPr>
          <w:rFonts w:ascii="Tahoma" w:hAnsi="Tahoma" w:cs="Tahoma"/>
        </w:rPr>
        <w:t>Apply for an Access to Work grant</w:t>
      </w:r>
    </w:p>
    <w:p w14:paraId="00000007" w14:textId="77777777" w:rsidR="0023028D" w:rsidRPr="007546F2" w:rsidRDefault="00FA282C">
      <w:pPr>
        <w:numPr>
          <w:ilvl w:val="0"/>
          <w:numId w:val="1"/>
        </w:numPr>
        <w:rPr>
          <w:rFonts w:ascii="Tahoma" w:hAnsi="Tahoma" w:cs="Tahoma"/>
        </w:rPr>
      </w:pPr>
      <w:r w:rsidRPr="007546F2">
        <w:rPr>
          <w:rFonts w:ascii="Tahoma" w:hAnsi="Tahoma" w:cs="Tahoma"/>
        </w:rPr>
        <w:t>After you apply for the grant</w:t>
      </w:r>
    </w:p>
    <w:p w14:paraId="00000008" w14:textId="77777777" w:rsidR="0023028D" w:rsidRPr="007546F2" w:rsidRDefault="00FA282C">
      <w:pPr>
        <w:numPr>
          <w:ilvl w:val="0"/>
          <w:numId w:val="1"/>
        </w:numPr>
        <w:rPr>
          <w:rFonts w:ascii="Tahoma" w:hAnsi="Tahoma" w:cs="Tahoma"/>
        </w:rPr>
      </w:pPr>
      <w:r w:rsidRPr="007546F2">
        <w:rPr>
          <w:rFonts w:ascii="Tahoma" w:hAnsi="Tahoma" w:cs="Tahoma"/>
        </w:rPr>
        <w:t>Claiming money from your grant</w:t>
      </w:r>
    </w:p>
    <w:p w14:paraId="00000009" w14:textId="77777777" w:rsidR="0023028D" w:rsidRPr="007546F2" w:rsidRDefault="00FA282C">
      <w:pPr>
        <w:numPr>
          <w:ilvl w:val="0"/>
          <w:numId w:val="1"/>
        </w:numPr>
        <w:rPr>
          <w:rFonts w:ascii="Tahoma" w:hAnsi="Tahoma" w:cs="Tahoma"/>
        </w:rPr>
      </w:pPr>
      <w:r w:rsidRPr="007546F2">
        <w:rPr>
          <w:rFonts w:ascii="Tahoma" w:hAnsi="Tahoma" w:cs="Tahoma"/>
        </w:rPr>
        <w:t>Renewing your grant</w:t>
      </w:r>
    </w:p>
    <w:p w14:paraId="0000000A" w14:textId="77777777" w:rsidR="0023028D" w:rsidRPr="007546F2" w:rsidRDefault="00FA282C">
      <w:pPr>
        <w:rPr>
          <w:rFonts w:ascii="Tahoma" w:hAnsi="Tahoma" w:cs="Tahoma"/>
        </w:rPr>
      </w:pPr>
      <w:r w:rsidRPr="007546F2">
        <w:rPr>
          <w:rFonts w:ascii="Tahoma" w:hAnsi="Tahoma" w:cs="Tahoma"/>
        </w:rPr>
        <w:t>This website is your first step in applying for Access to Work support.</w:t>
      </w:r>
    </w:p>
    <w:p w14:paraId="0000000B" w14:textId="77777777" w:rsidR="0023028D" w:rsidRPr="007546F2" w:rsidRDefault="0023028D">
      <w:pPr>
        <w:rPr>
          <w:rFonts w:ascii="Tahoma" w:hAnsi="Tahoma" w:cs="Tahoma"/>
        </w:rPr>
      </w:pPr>
    </w:p>
    <w:p w14:paraId="0000000C" w14:textId="77777777" w:rsidR="0023028D" w:rsidRPr="007546F2" w:rsidRDefault="00FA282C">
      <w:pPr>
        <w:rPr>
          <w:rFonts w:ascii="Tahoma" w:hAnsi="Tahoma" w:cs="Tahoma"/>
        </w:rPr>
      </w:pPr>
      <w:r w:rsidRPr="007546F2">
        <w:rPr>
          <w:rFonts w:ascii="Tahoma" w:hAnsi="Tahoma" w:cs="Tahoma"/>
        </w:rPr>
        <w:t xml:space="preserve">Link: </w:t>
      </w:r>
      <w:hyperlink r:id="rId7">
        <w:r w:rsidRPr="007546F2">
          <w:rPr>
            <w:rFonts w:ascii="Tahoma" w:hAnsi="Tahoma" w:cs="Tahoma"/>
            <w:color w:val="1155CC"/>
            <w:u w:val="single"/>
          </w:rPr>
          <w:t>https://www.gov.uk/access-to-work</w:t>
        </w:r>
      </w:hyperlink>
    </w:p>
    <w:p w14:paraId="0000000D" w14:textId="77777777" w:rsidR="0023028D" w:rsidRPr="007546F2" w:rsidRDefault="0023028D">
      <w:pPr>
        <w:rPr>
          <w:rFonts w:ascii="Tahoma" w:hAnsi="Tahoma" w:cs="Tahoma"/>
        </w:rPr>
      </w:pPr>
    </w:p>
    <w:p w14:paraId="0000000E" w14:textId="77777777" w:rsidR="0023028D" w:rsidRPr="007546F2" w:rsidRDefault="00FA282C">
      <w:pPr>
        <w:pStyle w:val="Heading3"/>
        <w:rPr>
          <w:rFonts w:ascii="Tahoma" w:hAnsi="Tahoma" w:cs="Tahoma"/>
          <w:b/>
          <w:bCs/>
          <w:color w:val="061F80"/>
        </w:rPr>
      </w:pPr>
      <w:bookmarkStart w:id="1" w:name="_axpjfw10rlwb" w:colFirst="0" w:colLast="0"/>
      <w:bookmarkEnd w:id="1"/>
      <w:r w:rsidRPr="007546F2">
        <w:rPr>
          <w:rFonts w:ascii="Tahoma" w:hAnsi="Tahoma" w:cs="Tahoma"/>
          <w:b/>
          <w:bCs/>
          <w:color w:val="061F80"/>
        </w:rPr>
        <w:t>Able Futures - Access to Work Mental Health Support</w:t>
      </w:r>
    </w:p>
    <w:p w14:paraId="0000000F" w14:textId="77777777" w:rsidR="0023028D" w:rsidRPr="007546F2" w:rsidRDefault="00FA282C">
      <w:pPr>
        <w:rPr>
          <w:rFonts w:ascii="Tahoma" w:hAnsi="Tahoma" w:cs="Tahoma"/>
        </w:rPr>
      </w:pPr>
      <w:r w:rsidRPr="007546F2">
        <w:rPr>
          <w:rFonts w:ascii="Tahoma" w:hAnsi="Tahoma" w:cs="Tahoma"/>
        </w:rPr>
        <w:t xml:space="preserve">About: Able Futures provides support to the people working and living with mental health difficulties, </w:t>
      </w:r>
      <w:proofErr w:type="gramStart"/>
      <w:r w:rsidRPr="007546F2">
        <w:rPr>
          <w:rFonts w:ascii="Tahoma" w:hAnsi="Tahoma" w:cs="Tahoma"/>
        </w:rPr>
        <w:t>employers</w:t>
      </w:r>
      <w:proofErr w:type="gramEnd"/>
      <w:r w:rsidRPr="007546F2">
        <w:rPr>
          <w:rFonts w:ascii="Tahoma" w:hAnsi="Tahoma" w:cs="Tahoma"/>
        </w:rPr>
        <w:t xml:space="preserve"> and providers of apprenticeships. Able Futures is a nationwide specialist partnership set up to provide the Access to Work Mental Health Support Service on behalf of the Department for Work and Pensions.</w:t>
      </w:r>
    </w:p>
    <w:p w14:paraId="00000010" w14:textId="77777777" w:rsidR="0023028D" w:rsidRPr="007546F2" w:rsidRDefault="0023028D">
      <w:pPr>
        <w:rPr>
          <w:rFonts w:ascii="Tahoma" w:hAnsi="Tahoma" w:cs="Tahoma"/>
        </w:rPr>
      </w:pPr>
    </w:p>
    <w:p w14:paraId="00000011" w14:textId="77777777" w:rsidR="0023028D" w:rsidRPr="007546F2" w:rsidRDefault="00FA282C">
      <w:pPr>
        <w:rPr>
          <w:rFonts w:ascii="Tahoma" w:hAnsi="Tahoma" w:cs="Tahoma"/>
        </w:rPr>
      </w:pPr>
      <w:r w:rsidRPr="007546F2">
        <w:rPr>
          <w:rFonts w:ascii="Tahoma" w:hAnsi="Tahoma" w:cs="Tahoma"/>
        </w:rPr>
        <w:t xml:space="preserve">Link: </w:t>
      </w:r>
      <w:hyperlink r:id="rId8">
        <w:r w:rsidRPr="007546F2">
          <w:rPr>
            <w:rFonts w:ascii="Tahoma" w:hAnsi="Tahoma" w:cs="Tahoma"/>
            <w:color w:val="1155CC"/>
            <w:u w:val="single"/>
          </w:rPr>
          <w:t>https://able-futures.co.uk/</w:t>
        </w:r>
      </w:hyperlink>
    </w:p>
    <w:p w14:paraId="00000012" w14:textId="77777777" w:rsidR="0023028D" w:rsidRPr="007546F2" w:rsidRDefault="0023028D">
      <w:pPr>
        <w:rPr>
          <w:rFonts w:ascii="Tahoma" w:hAnsi="Tahoma" w:cs="Tahoma"/>
        </w:rPr>
      </w:pPr>
    </w:p>
    <w:p w14:paraId="00000013" w14:textId="77777777" w:rsidR="0023028D" w:rsidRPr="007546F2" w:rsidRDefault="00FA282C">
      <w:pPr>
        <w:pStyle w:val="Heading3"/>
        <w:rPr>
          <w:rFonts w:ascii="Tahoma" w:hAnsi="Tahoma" w:cs="Tahoma"/>
          <w:b/>
          <w:bCs/>
          <w:color w:val="061F80"/>
        </w:rPr>
      </w:pPr>
      <w:bookmarkStart w:id="2" w:name="_6ofkxjkjar4p" w:colFirst="0" w:colLast="0"/>
      <w:bookmarkEnd w:id="2"/>
      <w:r w:rsidRPr="007546F2">
        <w:rPr>
          <w:rFonts w:ascii="Tahoma" w:hAnsi="Tahoma" w:cs="Tahoma"/>
          <w:b/>
          <w:bCs/>
          <w:color w:val="061F80"/>
        </w:rPr>
        <w:t>Remploy - Access to Work Mental Health Support</w:t>
      </w:r>
    </w:p>
    <w:p w14:paraId="00000014" w14:textId="77777777" w:rsidR="0023028D" w:rsidRPr="007546F2" w:rsidRDefault="00FA282C">
      <w:pPr>
        <w:rPr>
          <w:rFonts w:ascii="Tahoma" w:hAnsi="Tahoma" w:cs="Tahoma"/>
        </w:rPr>
      </w:pPr>
      <w:r w:rsidRPr="007546F2">
        <w:rPr>
          <w:rFonts w:ascii="Tahoma" w:hAnsi="Tahoma" w:cs="Tahoma"/>
        </w:rPr>
        <w:t xml:space="preserve">About: This confidential service delivered by Remploy is funded by the Department for Work and Pensions and is available at no charge to any employees with depression, anxiety, </w:t>
      </w:r>
      <w:proofErr w:type="gramStart"/>
      <w:r w:rsidRPr="007546F2">
        <w:rPr>
          <w:rFonts w:ascii="Tahoma" w:hAnsi="Tahoma" w:cs="Tahoma"/>
        </w:rPr>
        <w:t>stress</w:t>
      </w:r>
      <w:proofErr w:type="gramEnd"/>
      <w:r w:rsidRPr="007546F2">
        <w:rPr>
          <w:rFonts w:ascii="Tahoma" w:hAnsi="Tahoma" w:cs="Tahoma"/>
        </w:rPr>
        <w:t xml:space="preserve"> or other mental health issues affecting their work. They provide:</w:t>
      </w:r>
    </w:p>
    <w:p w14:paraId="00000015" w14:textId="77777777" w:rsidR="0023028D" w:rsidRPr="007546F2" w:rsidRDefault="00FA282C">
      <w:pPr>
        <w:numPr>
          <w:ilvl w:val="0"/>
          <w:numId w:val="2"/>
        </w:numPr>
        <w:rPr>
          <w:rFonts w:ascii="Tahoma" w:hAnsi="Tahoma" w:cs="Tahoma"/>
        </w:rPr>
      </w:pPr>
      <w:r w:rsidRPr="007546F2">
        <w:rPr>
          <w:rFonts w:ascii="Tahoma" w:hAnsi="Tahoma" w:cs="Tahoma"/>
        </w:rPr>
        <w:t>Tailored work-focused mental health support for nine months</w:t>
      </w:r>
    </w:p>
    <w:p w14:paraId="00000016" w14:textId="77777777" w:rsidR="0023028D" w:rsidRPr="007546F2" w:rsidRDefault="00FA282C">
      <w:pPr>
        <w:numPr>
          <w:ilvl w:val="0"/>
          <w:numId w:val="2"/>
        </w:numPr>
        <w:rPr>
          <w:rFonts w:ascii="Tahoma" w:hAnsi="Tahoma" w:cs="Tahoma"/>
        </w:rPr>
      </w:pPr>
      <w:r w:rsidRPr="007546F2">
        <w:rPr>
          <w:rFonts w:ascii="Tahoma" w:hAnsi="Tahoma" w:cs="Tahoma"/>
        </w:rPr>
        <w:t>Suitable coping strategies</w:t>
      </w:r>
    </w:p>
    <w:p w14:paraId="00000017" w14:textId="77777777" w:rsidR="0023028D" w:rsidRPr="007546F2" w:rsidRDefault="00FA282C">
      <w:pPr>
        <w:numPr>
          <w:ilvl w:val="0"/>
          <w:numId w:val="2"/>
        </w:numPr>
        <w:rPr>
          <w:rFonts w:ascii="Tahoma" w:hAnsi="Tahoma" w:cs="Tahoma"/>
        </w:rPr>
      </w:pPr>
      <w:r w:rsidRPr="007546F2">
        <w:rPr>
          <w:rFonts w:ascii="Tahoma" w:hAnsi="Tahoma" w:cs="Tahoma"/>
        </w:rPr>
        <w:t>A support plan to keep them in, or return to work</w:t>
      </w:r>
    </w:p>
    <w:p w14:paraId="00000018" w14:textId="77777777" w:rsidR="0023028D" w:rsidRPr="007546F2" w:rsidRDefault="00FA282C">
      <w:pPr>
        <w:numPr>
          <w:ilvl w:val="0"/>
          <w:numId w:val="2"/>
        </w:numPr>
        <w:rPr>
          <w:rFonts w:ascii="Tahoma" w:hAnsi="Tahoma" w:cs="Tahoma"/>
        </w:rPr>
      </w:pPr>
      <w:r w:rsidRPr="007546F2">
        <w:rPr>
          <w:rFonts w:ascii="Tahoma" w:hAnsi="Tahoma" w:cs="Tahoma"/>
        </w:rPr>
        <w:t>Ideas for workplace adjustments to help them fulfil their role</w:t>
      </w:r>
    </w:p>
    <w:p w14:paraId="00000019" w14:textId="77777777" w:rsidR="0023028D" w:rsidRPr="007546F2" w:rsidRDefault="00FA282C">
      <w:pPr>
        <w:numPr>
          <w:ilvl w:val="0"/>
          <w:numId w:val="2"/>
        </w:numPr>
        <w:rPr>
          <w:rFonts w:ascii="Tahoma" w:hAnsi="Tahoma" w:cs="Tahoma"/>
        </w:rPr>
      </w:pPr>
      <w:r w:rsidRPr="007546F2">
        <w:rPr>
          <w:rFonts w:ascii="Tahoma" w:hAnsi="Tahoma" w:cs="Tahoma"/>
        </w:rPr>
        <w:t>Practical advice to support those with a mental health condition.</w:t>
      </w:r>
    </w:p>
    <w:p w14:paraId="0000001A" w14:textId="77777777" w:rsidR="0023028D" w:rsidRPr="007546F2" w:rsidRDefault="0023028D">
      <w:pPr>
        <w:rPr>
          <w:rFonts w:ascii="Tahoma" w:hAnsi="Tahoma" w:cs="Tahoma"/>
        </w:rPr>
      </w:pPr>
    </w:p>
    <w:p w14:paraId="0000001B" w14:textId="77777777" w:rsidR="0023028D" w:rsidRPr="007546F2" w:rsidRDefault="00FA282C">
      <w:pPr>
        <w:rPr>
          <w:rFonts w:ascii="Tahoma" w:hAnsi="Tahoma" w:cs="Tahoma"/>
        </w:rPr>
      </w:pPr>
      <w:r w:rsidRPr="007546F2">
        <w:rPr>
          <w:rFonts w:ascii="Tahoma" w:hAnsi="Tahoma" w:cs="Tahoma"/>
        </w:rPr>
        <w:t xml:space="preserve">Link: </w:t>
      </w:r>
      <w:hyperlink r:id="rId9">
        <w:r w:rsidRPr="007546F2">
          <w:rPr>
            <w:rFonts w:ascii="Tahoma" w:hAnsi="Tahoma" w:cs="Tahoma"/>
            <w:color w:val="1155CC"/>
            <w:u w:val="single"/>
          </w:rPr>
          <w:t>https://www.remploy.co.uk/employers/mental-health-and-wellbeing/workplace-mental-health-support-service-employers/</w:t>
        </w:r>
      </w:hyperlink>
    </w:p>
    <w:p w14:paraId="0000001E" w14:textId="77777777" w:rsidR="0023028D" w:rsidRPr="007546F2" w:rsidRDefault="00FA282C">
      <w:pPr>
        <w:pStyle w:val="Heading3"/>
        <w:rPr>
          <w:rFonts w:ascii="Tahoma" w:hAnsi="Tahoma" w:cs="Tahoma"/>
          <w:b/>
          <w:bCs/>
          <w:color w:val="061F80"/>
        </w:rPr>
      </w:pPr>
      <w:bookmarkStart w:id="3" w:name="_zij0e6nqw7qr" w:colFirst="0" w:colLast="0"/>
      <w:bookmarkEnd w:id="3"/>
      <w:r w:rsidRPr="007546F2">
        <w:rPr>
          <w:rFonts w:ascii="Tahoma" w:hAnsi="Tahoma" w:cs="Tahoma"/>
          <w:b/>
          <w:bCs/>
          <w:color w:val="061F80"/>
        </w:rPr>
        <w:t>Blind &amp; Visually Impaired - Access to Work Support Group</w:t>
      </w:r>
    </w:p>
    <w:p w14:paraId="0000001F" w14:textId="77777777" w:rsidR="0023028D" w:rsidRPr="007546F2" w:rsidRDefault="00FA282C">
      <w:pPr>
        <w:rPr>
          <w:rFonts w:ascii="Tahoma" w:hAnsi="Tahoma" w:cs="Tahoma"/>
        </w:rPr>
      </w:pPr>
      <w:r w:rsidRPr="007546F2">
        <w:rPr>
          <w:rFonts w:ascii="Tahoma" w:hAnsi="Tahoma" w:cs="Tahoma"/>
        </w:rPr>
        <w:t>About: This group has been set up for anyone who is blind or visually impaired and uses or may use Access to Work. It will provide an opportunity to share experiences and help one another to tackle any issues we may have.</w:t>
      </w:r>
    </w:p>
    <w:p w14:paraId="00000020" w14:textId="77777777" w:rsidR="0023028D" w:rsidRPr="007546F2" w:rsidRDefault="0023028D">
      <w:pPr>
        <w:rPr>
          <w:rFonts w:ascii="Tahoma" w:hAnsi="Tahoma" w:cs="Tahoma"/>
        </w:rPr>
      </w:pPr>
    </w:p>
    <w:p w14:paraId="00000021" w14:textId="77777777" w:rsidR="0023028D" w:rsidRPr="007546F2" w:rsidRDefault="00FA282C">
      <w:pPr>
        <w:rPr>
          <w:rFonts w:ascii="Tahoma" w:hAnsi="Tahoma" w:cs="Tahoma"/>
        </w:rPr>
      </w:pPr>
      <w:r w:rsidRPr="007546F2">
        <w:rPr>
          <w:rFonts w:ascii="Tahoma" w:hAnsi="Tahoma" w:cs="Tahoma"/>
        </w:rPr>
        <w:t xml:space="preserve">Link: </w:t>
      </w:r>
      <w:hyperlink r:id="rId10">
        <w:r w:rsidRPr="007546F2">
          <w:rPr>
            <w:rFonts w:ascii="Tahoma" w:hAnsi="Tahoma" w:cs="Tahoma"/>
            <w:color w:val="1155CC"/>
            <w:u w:val="single"/>
          </w:rPr>
          <w:t>https://www.facebook.com/groups/499804151753459/</w:t>
        </w:r>
      </w:hyperlink>
    </w:p>
    <w:p w14:paraId="00000022" w14:textId="77777777" w:rsidR="0023028D" w:rsidRPr="007546F2" w:rsidRDefault="0023028D">
      <w:pPr>
        <w:rPr>
          <w:rFonts w:ascii="Tahoma" w:hAnsi="Tahoma" w:cs="Tahoma"/>
        </w:rPr>
      </w:pPr>
    </w:p>
    <w:p w14:paraId="00000023" w14:textId="77777777" w:rsidR="0023028D" w:rsidRPr="007546F2" w:rsidRDefault="00FA282C">
      <w:pPr>
        <w:pStyle w:val="Heading3"/>
        <w:rPr>
          <w:rFonts w:ascii="Tahoma" w:hAnsi="Tahoma" w:cs="Tahoma"/>
          <w:b/>
          <w:bCs/>
          <w:color w:val="061F80"/>
        </w:rPr>
      </w:pPr>
      <w:bookmarkStart w:id="4" w:name="_irtd1s61avpc" w:colFirst="0" w:colLast="0"/>
      <w:bookmarkEnd w:id="4"/>
      <w:r w:rsidRPr="007546F2">
        <w:rPr>
          <w:rFonts w:ascii="Tahoma" w:hAnsi="Tahoma" w:cs="Tahoma"/>
          <w:b/>
          <w:bCs/>
          <w:color w:val="061F80"/>
        </w:rPr>
        <w:t>ATW Solutions Agency</w:t>
      </w:r>
    </w:p>
    <w:p w14:paraId="00000024" w14:textId="77777777" w:rsidR="0023028D" w:rsidRPr="007546F2" w:rsidRDefault="00FA282C">
      <w:pPr>
        <w:rPr>
          <w:rFonts w:ascii="Tahoma" w:hAnsi="Tahoma" w:cs="Tahoma"/>
        </w:rPr>
      </w:pPr>
      <w:r w:rsidRPr="007546F2">
        <w:rPr>
          <w:rFonts w:ascii="Tahoma" w:hAnsi="Tahoma" w:cs="Tahoma"/>
        </w:rPr>
        <w:t xml:space="preserve">About: ATW Solutions is a specialist partnership of employment support consultants with an extensive experience in the employment support sector across the UK. As disabled people </w:t>
      </w:r>
      <w:proofErr w:type="gramStart"/>
      <w:r w:rsidRPr="007546F2">
        <w:rPr>
          <w:rFonts w:ascii="Tahoma" w:hAnsi="Tahoma" w:cs="Tahoma"/>
        </w:rPr>
        <w:t>ourselves</w:t>
      </w:r>
      <w:proofErr w:type="gramEnd"/>
      <w:r w:rsidRPr="007546F2">
        <w:rPr>
          <w:rFonts w:ascii="Tahoma" w:hAnsi="Tahoma" w:cs="Tahoma"/>
        </w:rPr>
        <w:t>, no one is better placed to recognise and appreciate your unique employment journey.</w:t>
      </w:r>
    </w:p>
    <w:p w14:paraId="00000025" w14:textId="77777777" w:rsidR="0023028D" w:rsidRPr="007546F2" w:rsidRDefault="0023028D">
      <w:pPr>
        <w:rPr>
          <w:rFonts w:ascii="Tahoma" w:hAnsi="Tahoma" w:cs="Tahoma"/>
        </w:rPr>
      </w:pPr>
    </w:p>
    <w:p w14:paraId="00000026" w14:textId="77777777" w:rsidR="0023028D" w:rsidRPr="007546F2" w:rsidRDefault="00FA282C">
      <w:pPr>
        <w:rPr>
          <w:rFonts w:ascii="Tahoma" w:hAnsi="Tahoma" w:cs="Tahoma"/>
        </w:rPr>
      </w:pPr>
      <w:r w:rsidRPr="007546F2">
        <w:rPr>
          <w:rFonts w:ascii="Tahoma" w:hAnsi="Tahoma" w:cs="Tahoma"/>
        </w:rPr>
        <w:t xml:space="preserve">Link: </w:t>
      </w:r>
      <w:hyperlink r:id="rId11">
        <w:r w:rsidRPr="007546F2">
          <w:rPr>
            <w:rFonts w:ascii="Tahoma" w:hAnsi="Tahoma" w:cs="Tahoma"/>
            <w:color w:val="1155CC"/>
            <w:u w:val="single"/>
          </w:rPr>
          <w:t>https://www.atwsolutions.co.uk/</w:t>
        </w:r>
      </w:hyperlink>
    </w:p>
    <w:p w14:paraId="00000027" w14:textId="77777777" w:rsidR="0023028D" w:rsidRPr="007546F2" w:rsidRDefault="0023028D">
      <w:pPr>
        <w:rPr>
          <w:rFonts w:ascii="Tahoma" w:hAnsi="Tahoma" w:cs="Tahoma"/>
        </w:rPr>
      </w:pPr>
    </w:p>
    <w:p w14:paraId="0000002C" w14:textId="77777777" w:rsidR="0023028D" w:rsidRPr="00123B97" w:rsidRDefault="00FA282C">
      <w:pPr>
        <w:pStyle w:val="Heading3"/>
        <w:rPr>
          <w:rFonts w:ascii="Tahoma" w:hAnsi="Tahoma" w:cs="Tahoma"/>
          <w:b/>
          <w:bCs/>
          <w:color w:val="061F80"/>
        </w:rPr>
      </w:pPr>
      <w:bookmarkStart w:id="5" w:name="_kxzc68waxgq1" w:colFirst="0" w:colLast="0"/>
      <w:bookmarkStart w:id="6" w:name="_x8fh6qr1lwtn" w:colFirst="0" w:colLast="0"/>
      <w:bookmarkEnd w:id="5"/>
      <w:bookmarkEnd w:id="6"/>
      <w:r w:rsidRPr="00123B97">
        <w:rPr>
          <w:rFonts w:ascii="Tahoma" w:hAnsi="Tahoma" w:cs="Tahoma"/>
          <w:b/>
          <w:bCs/>
          <w:color w:val="061F80"/>
        </w:rPr>
        <w:t xml:space="preserve">RNIB Equality, </w:t>
      </w:r>
      <w:proofErr w:type="gramStart"/>
      <w:r w:rsidRPr="00123B97">
        <w:rPr>
          <w:rFonts w:ascii="Tahoma" w:hAnsi="Tahoma" w:cs="Tahoma"/>
          <w:b/>
          <w:bCs/>
          <w:color w:val="061F80"/>
        </w:rPr>
        <w:t>rights</w:t>
      </w:r>
      <w:proofErr w:type="gramEnd"/>
      <w:r w:rsidRPr="00123B97">
        <w:rPr>
          <w:rFonts w:ascii="Tahoma" w:hAnsi="Tahoma" w:cs="Tahoma"/>
          <w:b/>
          <w:bCs/>
          <w:color w:val="061F80"/>
        </w:rPr>
        <w:t xml:space="preserve"> and employment</w:t>
      </w:r>
    </w:p>
    <w:p w14:paraId="0000002D" w14:textId="77777777" w:rsidR="0023028D" w:rsidRPr="007546F2" w:rsidRDefault="00FA282C">
      <w:pPr>
        <w:rPr>
          <w:rFonts w:ascii="Tahoma" w:hAnsi="Tahoma" w:cs="Tahoma"/>
        </w:rPr>
      </w:pPr>
      <w:r w:rsidRPr="007546F2">
        <w:rPr>
          <w:rFonts w:ascii="Tahoma" w:hAnsi="Tahoma" w:cs="Tahoma"/>
        </w:rPr>
        <w:t>About: A place to learn about your legal rights and how to challenge discrimination. Here you can also find tips on how to stay in your current job or find new opportunities.</w:t>
      </w:r>
    </w:p>
    <w:p w14:paraId="0000002E" w14:textId="77777777" w:rsidR="0023028D" w:rsidRPr="007546F2" w:rsidRDefault="0023028D">
      <w:pPr>
        <w:rPr>
          <w:rFonts w:ascii="Tahoma" w:hAnsi="Tahoma" w:cs="Tahoma"/>
        </w:rPr>
      </w:pPr>
    </w:p>
    <w:p w14:paraId="0000002F" w14:textId="77777777" w:rsidR="0023028D" w:rsidRPr="007546F2" w:rsidRDefault="00FA282C">
      <w:pPr>
        <w:rPr>
          <w:rFonts w:ascii="Tahoma" w:hAnsi="Tahoma" w:cs="Tahoma"/>
        </w:rPr>
      </w:pPr>
      <w:r w:rsidRPr="007546F2">
        <w:rPr>
          <w:rFonts w:ascii="Tahoma" w:hAnsi="Tahoma" w:cs="Tahoma"/>
        </w:rPr>
        <w:t xml:space="preserve">Link: </w:t>
      </w:r>
      <w:hyperlink r:id="rId12">
        <w:r w:rsidRPr="007546F2">
          <w:rPr>
            <w:rFonts w:ascii="Tahoma" w:hAnsi="Tahoma" w:cs="Tahoma"/>
            <w:color w:val="1155CC"/>
            <w:u w:val="single"/>
          </w:rPr>
          <w:t>https://www.rnib.org.uk/advice/equality-rights-employment</w:t>
        </w:r>
      </w:hyperlink>
    </w:p>
    <w:p w14:paraId="00000030" w14:textId="77777777" w:rsidR="0023028D" w:rsidRPr="007546F2" w:rsidRDefault="0023028D">
      <w:pPr>
        <w:rPr>
          <w:rFonts w:ascii="Tahoma" w:hAnsi="Tahoma" w:cs="Tahoma"/>
        </w:rPr>
      </w:pPr>
    </w:p>
    <w:p w14:paraId="00000031" w14:textId="77777777" w:rsidR="0023028D" w:rsidRPr="00123B97" w:rsidRDefault="00FA282C">
      <w:pPr>
        <w:pStyle w:val="Heading3"/>
        <w:rPr>
          <w:rFonts w:ascii="Tahoma" w:hAnsi="Tahoma" w:cs="Tahoma"/>
          <w:b/>
          <w:bCs/>
        </w:rPr>
      </w:pPr>
      <w:bookmarkStart w:id="7" w:name="_ou6o2qlty2cz" w:colFirst="0" w:colLast="0"/>
      <w:bookmarkEnd w:id="7"/>
      <w:r w:rsidRPr="00123B97">
        <w:rPr>
          <w:rFonts w:ascii="Tahoma" w:hAnsi="Tahoma" w:cs="Tahoma"/>
          <w:b/>
          <w:bCs/>
          <w:color w:val="061F80"/>
        </w:rPr>
        <w:t>RNIB Access to Work Scheme</w:t>
      </w:r>
    </w:p>
    <w:p w14:paraId="00000032" w14:textId="77777777" w:rsidR="0023028D" w:rsidRPr="007546F2" w:rsidRDefault="00FA282C">
      <w:pPr>
        <w:rPr>
          <w:rFonts w:ascii="Tahoma" w:hAnsi="Tahoma" w:cs="Tahoma"/>
        </w:rPr>
      </w:pPr>
      <w:r w:rsidRPr="007546F2">
        <w:rPr>
          <w:rFonts w:ascii="Tahoma" w:hAnsi="Tahoma" w:cs="Tahoma"/>
        </w:rPr>
        <w:t xml:space="preserve">About: Information about the government Access </w:t>
      </w:r>
      <w:proofErr w:type="gramStart"/>
      <w:r w:rsidRPr="007546F2">
        <w:rPr>
          <w:rFonts w:ascii="Tahoma" w:hAnsi="Tahoma" w:cs="Tahoma"/>
        </w:rPr>
        <w:t>To</w:t>
      </w:r>
      <w:proofErr w:type="gramEnd"/>
      <w:r w:rsidRPr="007546F2">
        <w:rPr>
          <w:rFonts w:ascii="Tahoma" w:hAnsi="Tahoma" w:cs="Tahoma"/>
        </w:rPr>
        <w:t xml:space="preserve"> Work Scheme, including a downloadable fact sheet.</w:t>
      </w:r>
    </w:p>
    <w:p w14:paraId="00000033" w14:textId="77777777" w:rsidR="0023028D" w:rsidRPr="007546F2" w:rsidRDefault="0023028D">
      <w:pPr>
        <w:rPr>
          <w:rFonts w:ascii="Tahoma" w:hAnsi="Tahoma" w:cs="Tahoma"/>
        </w:rPr>
      </w:pPr>
    </w:p>
    <w:p w14:paraId="00000034" w14:textId="77777777" w:rsidR="0023028D" w:rsidRPr="007546F2" w:rsidRDefault="00FA282C">
      <w:pPr>
        <w:rPr>
          <w:rFonts w:ascii="Tahoma" w:hAnsi="Tahoma" w:cs="Tahoma"/>
        </w:rPr>
      </w:pPr>
      <w:r w:rsidRPr="007546F2">
        <w:rPr>
          <w:rFonts w:ascii="Tahoma" w:hAnsi="Tahoma" w:cs="Tahoma"/>
        </w:rPr>
        <w:t xml:space="preserve">Link: </w:t>
      </w:r>
      <w:hyperlink r:id="rId13">
        <w:r w:rsidRPr="007546F2">
          <w:rPr>
            <w:rFonts w:ascii="Tahoma" w:hAnsi="Tahoma" w:cs="Tahoma"/>
            <w:color w:val="1155CC"/>
            <w:u w:val="single"/>
          </w:rPr>
          <w:t>https://www.rnib.org.uk/information-everyday-living-work-and-employment-practical-support/access-work-scheme</w:t>
        </w:r>
      </w:hyperlink>
    </w:p>
    <w:p w14:paraId="00000035" w14:textId="77777777" w:rsidR="0023028D" w:rsidRPr="007546F2" w:rsidRDefault="0023028D">
      <w:pPr>
        <w:rPr>
          <w:rFonts w:ascii="Tahoma" w:hAnsi="Tahoma" w:cs="Tahoma"/>
        </w:rPr>
      </w:pPr>
    </w:p>
    <w:p w14:paraId="00000036" w14:textId="77777777" w:rsidR="0023028D" w:rsidRPr="00123B97" w:rsidRDefault="00FA282C">
      <w:pPr>
        <w:pStyle w:val="Heading3"/>
        <w:rPr>
          <w:rFonts w:ascii="Tahoma" w:hAnsi="Tahoma" w:cs="Tahoma"/>
          <w:b/>
          <w:bCs/>
          <w:color w:val="061F80"/>
        </w:rPr>
      </w:pPr>
      <w:bookmarkStart w:id="8" w:name="_tzaji3juvktz" w:colFirst="0" w:colLast="0"/>
      <w:bookmarkEnd w:id="8"/>
      <w:r w:rsidRPr="00123B97">
        <w:rPr>
          <w:rFonts w:ascii="Tahoma" w:hAnsi="Tahoma" w:cs="Tahoma"/>
          <w:b/>
          <w:bCs/>
          <w:color w:val="061F80"/>
        </w:rPr>
        <w:t>Blind Ambition and RNIB Looking for Work Webinars</w:t>
      </w:r>
    </w:p>
    <w:p w14:paraId="00000037" w14:textId="77777777" w:rsidR="0023028D" w:rsidRPr="007546F2" w:rsidRDefault="00FA282C">
      <w:pPr>
        <w:rPr>
          <w:rFonts w:ascii="Tahoma" w:hAnsi="Tahoma" w:cs="Tahoma"/>
        </w:rPr>
      </w:pPr>
      <w:r w:rsidRPr="007546F2">
        <w:rPr>
          <w:rFonts w:ascii="Tahoma" w:hAnsi="Tahoma" w:cs="Tahoma"/>
        </w:rPr>
        <w:t xml:space="preserve">About: RNIB and Blind Ambition invite you to a Series Two of free weekly webinars to support job seekers with sight loss. We'd like to help as many jobseekers with sight loss as we can to get to the next stage of their career. This could be finding a new role, entering employment, starting an </w:t>
      </w:r>
      <w:proofErr w:type="gramStart"/>
      <w:r w:rsidRPr="007546F2">
        <w:rPr>
          <w:rFonts w:ascii="Tahoma" w:hAnsi="Tahoma" w:cs="Tahoma"/>
        </w:rPr>
        <w:t>apprenticeship</w:t>
      </w:r>
      <w:proofErr w:type="gramEnd"/>
      <w:r w:rsidRPr="007546F2">
        <w:rPr>
          <w:rFonts w:ascii="Tahoma" w:hAnsi="Tahoma" w:cs="Tahoma"/>
        </w:rPr>
        <w:t xml:space="preserve"> or starting up a new business. Over the next few months, we will be covering a range of topics from help with CV writing, different ways to market yourself, interview tips and much more.</w:t>
      </w:r>
    </w:p>
    <w:p w14:paraId="00000038" w14:textId="77777777" w:rsidR="0023028D" w:rsidRPr="007546F2" w:rsidRDefault="0023028D">
      <w:pPr>
        <w:rPr>
          <w:rFonts w:ascii="Tahoma" w:hAnsi="Tahoma" w:cs="Tahoma"/>
        </w:rPr>
      </w:pPr>
    </w:p>
    <w:p w14:paraId="00000039" w14:textId="77777777" w:rsidR="0023028D" w:rsidRPr="007546F2" w:rsidRDefault="00FA282C">
      <w:pPr>
        <w:rPr>
          <w:rFonts w:ascii="Tahoma" w:hAnsi="Tahoma" w:cs="Tahoma"/>
        </w:rPr>
      </w:pPr>
      <w:r w:rsidRPr="007546F2">
        <w:rPr>
          <w:rFonts w:ascii="Tahoma" w:hAnsi="Tahoma" w:cs="Tahoma"/>
        </w:rPr>
        <w:t>Links:</w:t>
      </w:r>
    </w:p>
    <w:p w14:paraId="0000003A" w14:textId="77777777" w:rsidR="0023028D" w:rsidRPr="007546F2" w:rsidRDefault="00FA282C">
      <w:pPr>
        <w:rPr>
          <w:rFonts w:ascii="Tahoma" w:hAnsi="Tahoma" w:cs="Tahoma"/>
        </w:rPr>
      </w:pPr>
      <w:r w:rsidRPr="007546F2">
        <w:rPr>
          <w:rFonts w:ascii="Tahoma" w:hAnsi="Tahoma" w:cs="Tahoma"/>
        </w:rPr>
        <w:t xml:space="preserve">Blind Ambition: </w:t>
      </w:r>
      <w:hyperlink r:id="rId14">
        <w:r w:rsidRPr="007546F2">
          <w:rPr>
            <w:rFonts w:ascii="Tahoma" w:hAnsi="Tahoma" w:cs="Tahoma"/>
            <w:color w:val="1155CC"/>
            <w:u w:val="single"/>
          </w:rPr>
          <w:t>https://www.blindambition.co.uk/post/looking-for-work-webinars</w:t>
        </w:r>
      </w:hyperlink>
    </w:p>
    <w:p w14:paraId="0000003B" w14:textId="77777777" w:rsidR="0023028D" w:rsidRPr="007546F2" w:rsidRDefault="00FA282C">
      <w:pPr>
        <w:rPr>
          <w:rFonts w:ascii="Tahoma" w:hAnsi="Tahoma" w:cs="Tahoma"/>
        </w:rPr>
      </w:pPr>
      <w:r w:rsidRPr="007546F2">
        <w:rPr>
          <w:rFonts w:ascii="Tahoma" w:hAnsi="Tahoma" w:cs="Tahoma"/>
        </w:rPr>
        <w:lastRenderedPageBreak/>
        <w:t xml:space="preserve">RNIB: </w:t>
      </w:r>
      <w:hyperlink r:id="rId15">
        <w:r w:rsidRPr="007546F2">
          <w:rPr>
            <w:rFonts w:ascii="Tahoma" w:hAnsi="Tahoma" w:cs="Tahoma"/>
            <w:color w:val="1155CC"/>
            <w:u w:val="single"/>
          </w:rPr>
          <w:t>https://www.rnib.org.uk/sight-loss-advice/equality-rights-and-employment/employment-news/now-rnib-and-blind-ambition-have-started-our-new-series-looking-work-webinars</w:t>
        </w:r>
      </w:hyperlink>
    </w:p>
    <w:p w14:paraId="0000003C" w14:textId="77777777" w:rsidR="0023028D" w:rsidRPr="007546F2" w:rsidRDefault="0023028D">
      <w:pPr>
        <w:rPr>
          <w:rFonts w:ascii="Tahoma" w:hAnsi="Tahoma" w:cs="Tahoma"/>
        </w:rPr>
      </w:pPr>
    </w:p>
    <w:p w14:paraId="0000003D" w14:textId="77777777" w:rsidR="0023028D" w:rsidRPr="00123B97" w:rsidRDefault="00FA282C">
      <w:pPr>
        <w:pStyle w:val="Heading3"/>
        <w:rPr>
          <w:rFonts w:ascii="Tahoma" w:hAnsi="Tahoma" w:cs="Tahoma"/>
          <w:b/>
          <w:bCs/>
          <w:color w:val="061F80"/>
        </w:rPr>
      </w:pPr>
      <w:bookmarkStart w:id="9" w:name="_4olacfosbk0n" w:colFirst="0" w:colLast="0"/>
      <w:bookmarkEnd w:id="9"/>
      <w:r w:rsidRPr="00123B97">
        <w:rPr>
          <w:rFonts w:ascii="Tahoma" w:hAnsi="Tahoma" w:cs="Tahoma"/>
          <w:b/>
          <w:bCs/>
          <w:color w:val="061F80"/>
        </w:rPr>
        <w:t>Equality Advisory Support Service (EASS)</w:t>
      </w:r>
    </w:p>
    <w:p w14:paraId="0000003E" w14:textId="77777777" w:rsidR="0023028D" w:rsidRPr="007546F2" w:rsidRDefault="00FA282C">
      <w:pPr>
        <w:rPr>
          <w:rFonts w:ascii="Tahoma" w:hAnsi="Tahoma" w:cs="Tahoma"/>
        </w:rPr>
      </w:pPr>
      <w:r w:rsidRPr="007546F2">
        <w:rPr>
          <w:rFonts w:ascii="Tahoma" w:hAnsi="Tahoma" w:cs="Tahoma"/>
        </w:rPr>
        <w:t>About: The EASS provides information about discrimination and your rights. It has replaced the helpline service previously provided by the Equality and Human Rights Commission.</w:t>
      </w:r>
    </w:p>
    <w:p w14:paraId="0000003F" w14:textId="77777777" w:rsidR="0023028D" w:rsidRPr="007546F2" w:rsidRDefault="0023028D">
      <w:pPr>
        <w:rPr>
          <w:rFonts w:ascii="Tahoma" w:hAnsi="Tahoma" w:cs="Tahoma"/>
        </w:rPr>
      </w:pPr>
    </w:p>
    <w:p w14:paraId="00000040" w14:textId="77777777" w:rsidR="0023028D" w:rsidRPr="007546F2" w:rsidRDefault="00FA282C">
      <w:pPr>
        <w:rPr>
          <w:rFonts w:ascii="Tahoma" w:hAnsi="Tahoma" w:cs="Tahoma"/>
        </w:rPr>
      </w:pPr>
      <w:r w:rsidRPr="007546F2">
        <w:rPr>
          <w:rFonts w:ascii="Tahoma" w:hAnsi="Tahoma" w:cs="Tahoma"/>
        </w:rPr>
        <w:t xml:space="preserve">Link: </w:t>
      </w:r>
      <w:hyperlink r:id="rId16">
        <w:r w:rsidRPr="007546F2">
          <w:rPr>
            <w:rFonts w:ascii="Tahoma" w:hAnsi="Tahoma" w:cs="Tahoma"/>
            <w:color w:val="1155CC"/>
            <w:u w:val="single"/>
          </w:rPr>
          <w:t>https://www.gov.uk/equality-advisory-support-service</w:t>
        </w:r>
      </w:hyperlink>
    </w:p>
    <w:p w14:paraId="00000041" w14:textId="77777777" w:rsidR="0023028D" w:rsidRPr="007546F2" w:rsidRDefault="0023028D">
      <w:pPr>
        <w:rPr>
          <w:rFonts w:ascii="Tahoma" w:hAnsi="Tahoma" w:cs="Tahoma"/>
        </w:rPr>
      </w:pPr>
    </w:p>
    <w:p w14:paraId="00000042" w14:textId="77777777" w:rsidR="0023028D" w:rsidRPr="007546F2" w:rsidRDefault="0023028D">
      <w:pPr>
        <w:rPr>
          <w:rFonts w:ascii="Tahoma" w:hAnsi="Tahoma" w:cs="Tahoma"/>
        </w:rPr>
      </w:pPr>
    </w:p>
    <w:sectPr w:rsidR="0023028D" w:rsidRPr="007546F2" w:rsidSect="007546F2">
      <w:footerReference w:type="default" r:id="rId17"/>
      <w:pgSz w:w="11909" w:h="16834"/>
      <w:pgMar w:top="1440" w:right="1440" w:bottom="1440" w:left="1440" w:header="720" w:footer="16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DAA4" w14:textId="77777777" w:rsidR="007546F2" w:rsidRDefault="007546F2" w:rsidP="007546F2">
      <w:pPr>
        <w:spacing w:line="240" w:lineRule="auto"/>
      </w:pPr>
      <w:r>
        <w:separator/>
      </w:r>
    </w:p>
  </w:endnote>
  <w:endnote w:type="continuationSeparator" w:id="0">
    <w:p w14:paraId="21DEBA5F" w14:textId="77777777" w:rsidR="007546F2" w:rsidRDefault="007546F2" w:rsidP="00754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82CC" w14:textId="48D61334" w:rsidR="007546F2" w:rsidRDefault="007546F2">
    <w:pPr>
      <w:pStyle w:val="Footer"/>
    </w:pPr>
    <w:r w:rsidRPr="0064542C">
      <w:rPr>
        <w:rFonts w:ascii="Tahoma" w:hAnsi="Tahoma" w:cs="Tahoma"/>
        <w:noProof/>
      </w:rPr>
      <w:drawing>
        <wp:anchor distT="0" distB="0" distL="114300" distR="114300" simplePos="0" relativeHeight="251659264" behindDoc="0" locked="1" layoutInCell="1" allowOverlap="1" wp14:anchorId="57AB7F37" wp14:editId="1335A6CF">
          <wp:simplePos x="0" y="0"/>
          <wp:positionH relativeFrom="margin">
            <wp:posOffset>-711200</wp:posOffset>
          </wp:positionH>
          <wp:positionV relativeFrom="margin">
            <wp:posOffset>8413750</wp:posOffset>
          </wp:positionV>
          <wp:extent cx="7942580" cy="1369060"/>
          <wp:effectExtent l="0" t="0" r="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942580" cy="1369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6004" w14:textId="77777777" w:rsidR="007546F2" w:rsidRDefault="007546F2" w:rsidP="007546F2">
      <w:pPr>
        <w:spacing w:line="240" w:lineRule="auto"/>
      </w:pPr>
      <w:r>
        <w:separator/>
      </w:r>
    </w:p>
  </w:footnote>
  <w:footnote w:type="continuationSeparator" w:id="0">
    <w:p w14:paraId="3DB8037F" w14:textId="77777777" w:rsidR="007546F2" w:rsidRDefault="007546F2" w:rsidP="007546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B4537"/>
    <w:multiLevelType w:val="multilevel"/>
    <w:tmpl w:val="0AF4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F3537A"/>
    <w:multiLevelType w:val="multilevel"/>
    <w:tmpl w:val="782A6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8D"/>
    <w:rsid w:val="00123B97"/>
    <w:rsid w:val="001F5041"/>
    <w:rsid w:val="0023028D"/>
    <w:rsid w:val="00510C03"/>
    <w:rsid w:val="00635FD7"/>
    <w:rsid w:val="007546F2"/>
    <w:rsid w:val="00FA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BFD22"/>
  <w15:docId w15:val="{C328DBE5-5913-42DF-AD7D-A6846718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46F2"/>
    <w:pPr>
      <w:tabs>
        <w:tab w:val="center" w:pos="4513"/>
        <w:tab w:val="right" w:pos="9026"/>
      </w:tabs>
      <w:spacing w:line="240" w:lineRule="auto"/>
    </w:pPr>
  </w:style>
  <w:style w:type="character" w:customStyle="1" w:styleId="HeaderChar">
    <w:name w:val="Header Char"/>
    <w:basedOn w:val="DefaultParagraphFont"/>
    <w:link w:val="Header"/>
    <w:uiPriority w:val="99"/>
    <w:rsid w:val="007546F2"/>
  </w:style>
  <w:style w:type="paragraph" w:styleId="Footer">
    <w:name w:val="footer"/>
    <w:basedOn w:val="Normal"/>
    <w:link w:val="FooterChar"/>
    <w:uiPriority w:val="99"/>
    <w:unhideWhenUsed/>
    <w:rsid w:val="007546F2"/>
    <w:pPr>
      <w:tabs>
        <w:tab w:val="center" w:pos="4513"/>
        <w:tab w:val="right" w:pos="9026"/>
      </w:tabs>
      <w:spacing w:line="240" w:lineRule="auto"/>
    </w:pPr>
  </w:style>
  <w:style w:type="character" w:customStyle="1" w:styleId="FooterChar">
    <w:name w:val="Footer Char"/>
    <w:basedOn w:val="DefaultParagraphFont"/>
    <w:link w:val="Footer"/>
    <w:uiPriority w:val="99"/>
    <w:rsid w:val="0075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le-futures.co.uk/" TargetMode="External"/><Relationship Id="rId13" Type="http://schemas.openxmlformats.org/officeDocument/2006/relationships/hyperlink" Target="https://www.rnib.org.uk/information-everyday-living-work-and-employment-practical-support/access-work-sche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access-to-work" TargetMode="External"/><Relationship Id="rId12" Type="http://schemas.openxmlformats.org/officeDocument/2006/relationships/hyperlink" Target="https://www.rnib.org.uk/advice/equality-rights-employ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equality-advisory-support-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wsolutions.co.uk/" TargetMode="External"/><Relationship Id="rId5" Type="http://schemas.openxmlformats.org/officeDocument/2006/relationships/footnotes" Target="footnotes.xml"/><Relationship Id="rId15" Type="http://schemas.openxmlformats.org/officeDocument/2006/relationships/hyperlink" Target="https://www.rnib.org.uk/sight-loss-advice/equality-rights-and-employment/employment-news/now-rnib-and-blind-ambition-have-started-our-new-series-looking-work-webinars" TargetMode="External"/><Relationship Id="rId10" Type="http://schemas.openxmlformats.org/officeDocument/2006/relationships/hyperlink" Target="https://www.facebook.com/groups/4998041517534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mploy.co.uk/employers/mental-health-and-wellbeing/workplace-mental-health-support-service-employers/" TargetMode="External"/><Relationship Id="rId14" Type="http://schemas.openxmlformats.org/officeDocument/2006/relationships/hyperlink" Target="https://www.blindambition.co.uk/post/looking-for-work-webin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Clarke</dc:creator>
  <cp:lastModifiedBy>Rebecca Clarke</cp:lastModifiedBy>
  <cp:revision>3</cp:revision>
  <dcterms:created xsi:type="dcterms:W3CDTF">2022-03-29T10:57:00Z</dcterms:created>
  <dcterms:modified xsi:type="dcterms:W3CDTF">2022-03-29T12:08:00Z</dcterms:modified>
</cp:coreProperties>
</file>