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FA6AF" w14:textId="26FB8A0A" w:rsidR="00156BF6" w:rsidRDefault="00156BF6" w:rsidP="00156BF6">
      <w:pPr>
        <w:pStyle w:val="Documenttitle"/>
        <w:rPr>
          <w:bCs/>
          <w:szCs w:val="64"/>
        </w:rPr>
      </w:pPr>
      <w:r>
        <w:t>A Year of Transformation</w:t>
      </w:r>
    </w:p>
    <w:p w14:paraId="307B78F7" w14:textId="345754C1" w:rsidR="003959FC" w:rsidRDefault="00156BF6" w:rsidP="00156BF6">
      <w:pPr>
        <w:rPr>
          <w:sz w:val="44"/>
          <w:szCs w:val="44"/>
        </w:rPr>
      </w:pPr>
      <w:r w:rsidRPr="582F1554">
        <w:rPr>
          <w:sz w:val="44"/>
          <w:szCs w:val="44"/>
        </w:rPr>
        <w:t>Annual Review 2020</w:t>
      </w:r>
    </w:p>
    <w:p w14:paraId="2577DCE4" w14:textId="40DEF832" w:rsidR="00156BF6" w:rsidRDefault="00156BF6" w:rsidP="00156BF6">
      <w:pPr>
        <w:sectPr w:rsidR="00156BF6" w:rsidSect="003959FC">
          <w:footerReference w:type="first" r:id="rId8"/>
          <w:pgSz w:w="11906" w:h="16838" w:code="9"/>
          <w:pgMar w:top="10490" w:right="1134" w:bottom="1134" w:left="1134" w:header="567" w:footer="567" w:gutter="0"/>
          <w:cols w:space="708"/>
          <w:titlePg/>
          <w:docGrid w:linePitch="360"/>
        </w:sectPr>
      </w:pPr>
    </w:p>
    <w:sdt>
      <w:sdtPr>
        <w:rPr>
          <w:rFonts w:asciiTheme="minorHAnsi" w:eastAsiaTheme="minorEastAsia" w:hAnsiTheme="minorHAnsi" w:cstheme="minorBidi"/>
          <w:b w:val="0"/>
          <w:color w:val="auto"/>
          <w:sz w:val="25"/>
          <w:szCs w:val="22"/>
          <w:lang w:val="en-GB" w:eastAsia="zh-TW"/>
        </w:rPr>
        <w:id w:val="1771036941"/>
        <w:docPartObj>
          <w:docPartGallery w:val="Table of Contents"/>
          <w:docPartUnique/>
        </w:docPartObj>
      </w:sdtPr>
      <w:sdtEndPr>
        <w:rPr>
          <w:noProof/>
        </w:rPr>
      </w:sdtEndPr>
      <w:sdtContent>
        <w:p w14:paraId="0261D566" w14:textId="1FA62B89" w:rsidR="00BF6CDE" w:rsidRDefault="00BF6CDE" w:rsidP="62E8A466">
          <w:pPr>
            <w:pStyle w:val="TOCHeading"/>
            <w:rPr>
              <w:rFonts w:ascii="Tahoma" w:hAnsi="Tahoma"/>
              <w:bCs/>
              <w:szCs w:val="50"/>
            </w:rPr>
          </w:pPr>
          <w:r>
            <w:t>Contents</w:t>
          </w:r>
        </w:p>
        <w:p w14:paraId="221E9D07" w14:textId="06A536F9" w:rsidR="00F84C05" w:rsidRDefault="00BF6CDE">
          <w:pPr>
            <w:pStyle w:val="TOC1"/>
            <w:rPr>
              <w:b w:val="0"/>
              <w:noProof/>
              <w:color w:val="auto"/>
              <w:sz w:val="22"/>
              <w:lang w:eastAsia="ja-JP"/>
            </w:rPr>
          </w:pPr>
          <w:r>
            <w:fldChar w:fldCharType="begin"/>
          </w:r>
          <w:r>
            <w:instrText xml:space="preserve"> TOC \o "1-3" \h \z \u </w:instrText>
          </w:r>
          <w:r>
            <w:fldChar w:fldCharType="separate"/>
          </w:r>
          <w:hyperlink w:anchor="_Toc65547059" w:history="1">
            <w:r w:rsidR="00F84C05" w:rsidRPr="00BA2348">
              <w:rPr>
                <w:rStyle w:val="Hyperlink"/>
                <w:rFonts w:asciiTheme="majorHAnsi" w:eastAsiaTheme="majorEastAsia" w:hAnsiTheme="majorHAnsi" w:cstheme="majorBidi"/>
                <w:noProof/>
              </w:rPr>
              <w:t>Welcome</w:t>
            </w:r>
            <w:r w:rsidR="00F84C05">
              <w:rPr>
                <w:noProof/>
                <w:webHidden/>
              </w:rPr>
              <w:tab/>
            </w:r>
            <w:r w:rsidR="00F84C05">
              <w:rPr>
                <w:noProof/>
                <w:webHidden/>
              </w:rPr>
              <w:fldChar w:fldCharType="begin"/>
            </w:r>
            <w:r w:rsidR="00F84C05">
              <w:rPr>
                <w:noProof/>
                <w:webHidden/>
              </w:rPr>
              <w:instrText xml:space="preserve"> PAGEREF _Toc65547059 \h </w:instrText>
            </w:r>
            <w:r w:rsidR="00F84C05">
              <w:rPr>
                <w:noProof/>
                <w:webHidden/>
              </w:rPr>
            </w:r>
            <w:r w:rsidR="00F84C05">
              <w:rPr>
                <w:noProof/>
                <w:webHidden/>
              </w:rPr>
              <w:fldChar w:fldCharType="separate"/>
            </w:r>
            <w:r w:rsidR="00F84C05">
              <w:rPr>
                <w:noProof/>
                <w:webHidden/>
              </w:rPr>
              <w:t>4</w:t>
            </w:r>
            <w:r w:rsidR="00F84C05">
              <w:rPr>
                <w:noProof/>
                <w:webHidden/>
              </w:rPr>
              <w:fldChar w:fldCharType="end"/>
            </w:r>
          </w:hyperlink>
        </w:p>
        <w:p w14:paraId="0B7AD589" w14:textId="47747FB1" w:rsidR="00F84C05" w:rsidRDefault="00156BF6">
          <w:pPr>
            <w:pStyle w:val="TOC1"/>
            <w:rPr>
              <w:b w:val="0"/>
              <w:noProof/>
              <w:color w:val="auto"/>
              <w:sz w:val="22"/>
              <w:lang w:eastAsia="ja-JP"/>
            </w:rPr>
          </w:pPr>
          <w:hyperlink w:anchor="_Toc65547060" w:history="1">
            <w:r w:rsidR="00F84C05" w:rsidRPr="00BA2348">
              <w:rPr>
                <w:rStyle w:val="Hyperlink"/>
                <w:rFonts w:asciiTheme="majorHAnsi" w:eastAsiaTheme="majorEastAsia" w:hAnsiTheme="majorHAnsi" w:cstheme="majorBidi"/>
                <w:noProof/>
              </w:rPr>
              <w:t>Our transformational year</w:t>
            </w:r>
            <w:r w:rsidR="00F84C05">
              <w:rPr>
                <w:noProof/>
                <w:webHidden/>
              </w:rPr>
              <w:tab/>
            </w:r>
            <w:r w:rsidR="00F84C05">
              <w:rPr>
                <w:noProof/>
                <w:webHidden/>
              </w:rPr>
              <w:fldChar w:fldCharType="begin"/>
            </w:r>
            <w:r w:rsidR="00F84C05">
              <w:rPr>
                <w:noProof/>
                <w:webHidden/>
              </w:rPr>
              <w:instrText xml:space="preserve"> PAGEREF _Toc65547060 \h </w:instrText>
            </w:r>
            <w:r w:rsidR="00F84C05">
              <w:rPr>
                <w:noProof/>
                <w:webHidden/>
              </w:rPr>
            </w:r>
            <w:r w:rsidR="00F84C05">
              <w:rPr>
                <w:noProof/>
                <w:webHidden/>
              </w:rPr>
              <w:fldChar w:fldCharType="separate"/>
            </w:r>
            <w:r w:rsidR="00F84C05">
              <w:rPr>
                <w:noProof/>
                <w:webHidden/>
              </w:rPr>
              <w:t>5</w:t>
            </w:r>
            <w:r w:rsidR="00F84C05">
              <w:rPr>
                <w:noProof/>
                <w:webHidden/>
              </w:rPr>
              <w:fldChar w:fldCharType="end"/>
            </w:r>
          </w:hyperlink>
        </w:p>
        <w:p w14:paraId="025EA0E5" w14:textId="0CC4EBDD" w:rsidR="00F84C05" w:rsidRDefault="00156BF6">
          <w:pPr>
            <w:pStyle w:val="TOC2"/>
            <w:rPr>
              <w:noProof/>
              <w:lang w:eastAsia="ja-JP"/>
            </w:rPr>
          </w:pPr>
          <w:hyperlink w:anchor="_Toc65547061" w:history="1">
            <w:r w:rsidR="00F84C05" w:rsidRPr="00BA2348">
              <w:rPr>
                <w:rStyle w:val="Hyperlink"/>
                <w:noProof/>
              </w:rPr>
              <w:t>A new identity</w:t>
            </w:r>
            <w:r w:rsidR="00F84C05">
              <w:rPr>
                <w:noProof/>
                <w:webHidden/>
              </w:rPr>
              <w:tab/>
            </w:r>
            <w:r w:rsidR="00F84C05">
              <w:rPr>
                <w:noProof/>
                <w:webHidden/>
              </w:rPr>
              <w:fldChar w:fldCharType="begin"/>
            </w:r>
            <w:r w:rsidR="00F84C05">
              <w:rPr>
                <w:noProof/>
                <w:webHidden/>
              </w:rPr>
              <w:instrText xml:space="preserve"> PAGEREF _Toc65547061 \h </w:instrText>
            </w:r>
            <w:r w:rsidR="00F84C05">
              <w:rPr>
                <w:noProof/>
                <w:webHidden/>
              </w:rPr>
            </w:r>
            <w:r w:rsidR="00F84C05">
              <w:rPr>
                <w:noProof/>
                <w:webHidden/>
              </w:rPr>
              <w:fldChar w:fldCharType="separate"/>
            </w:r>
            <w:r w:rsidR="00F84C05">
              <w:rPr>
                <w:noProof/>
                <w:webHidden/>
              </w:rPr>
              <w:t>5</w:t>
            </w:r>
            <w:r w:rsidR="00F84C05">
              <w:rPr>
                <w:noProof/>
                <w:webHidden/>
              </w:rPr>
              <w:fldChar w:fldCharType="end"/>
            </w:r>
          </w:hyperlink>
        </w:p>
        <w:p w14:paraId="034F268B" w14:textId="6800ABC5" w:rsidR="00F84C05" w:rsidRDefault="00156BF6">
          <w:pPr>
            <w:pStyle w:val="TOC2"/>
            <w:rPr>
              <w:noProof/>
              <w:lang w:eastAsia="ja-JP"/>
            </w:rPr>
          </w:pPr>
          <w:hyperlink w:anchor="_Toc65547062" w:history="1">
            <w:r w:rsidR="00F84C05" w:rsidRPr="00BA2348">
              <w:rPr>
                <w:rStyle w:val="Hyperlink"/>
                <w:noProof/>
              </w:rPr>
              <w:t>Launching our new strategy</w:t>
            </w:r>
            <w:r w:rsidR="00F84C05">
              <w:rPr>
                <w:noProof/>
                <w:webHidden/>
              </w:rPr>
              <w:tab/>
            </w:r>
            <w:r w:rsidR="00F84C05">
              <w:rPr>
                <w:noProof/>
                <w:webHidden/>
              </w:rPr>
              <w:fldChar w:fldCharType="begin"/>
            </w:r>
            <w:r w:rsidR="00F84C05">
              <w:rPr>
                <w:noProof/>
                <w:webHidden/>
              </w:rPr>
              <w:instrText xml:space="preserve"> PAGEREF _Toc65547062 \h </w:instrText>
            </w:r>
            <w:r w:rsidR="00F84C05">
              <w:rPr>
                <w:noProof/>
                <w:webHidden/>
              </w:rPr>
            </w:r>
            <w:r w:rsidR="00F84C05">
              <w:rPr>
                <w:noProof/>
                <w:webHidden/>
              </w:rPr>
              <w:fldChar w:fldCharType="separate"/>
            </w:r>
            <w:r w:rsidR="00F84C05">
              <w:rPr>
                <w:noProof/>
                <w:webHidden/>
              </w:rPr>
              <w:t>5</w:t>
            </w:r>
            <w:r w:rsidR="00F84C05">
              <w:rPr>
                <w:noProof/>
                <w:webHidden/>
              </w:rPr>
              <w:fldChar w:fldCharType="end"/>
            </w:r>
          </w:hyperlink>
        </w:p>
        <w:p w14:paraId="0E866291" w14:textId="6CA4ED9B" w:rsidR="00F84C05" w:rsidRDefault="00156BF6">
          <w:pPr>
            <w:pStyle w:val="TOC2"/>
            <w:rPr>
              <w:noProof/>
              <w:lang w:eastAsia="ja-JP"/>
            </w:rPr>
          </w:pPr>
          <w:hyperlink w:anchor="_Toc65547063" w:history="1">
            <w:r w:rsidR="00F84C05" w:rsidRPr="00BA2348">
              <w:rPr>
                <w:rStyle w:val="Hyperlink"/>
                <w:noProof/>
              </w:rPr>
              <w:t>An end to the membership model</w:t>
            </w:r>
            <w:r w:rsidR="00F84C05">
              <w:rPr>
                <w:noProof/>
                <w:webHidden/>
              </w:rPr>
              <w:tab/>
            </w:r>
            <w:r w:rsidR="00F84C05">
              <w:rPr>
                <w:noProof/>
                <w:webHidden/>
              </w:rPr>
              <w:fldChar w:fldCharType="begin"/>
            </w:r>
            <w:r w:rsidR="00F84C05">
              <w:rPr>
                <w:noProof/>
                <w:webHidden/>
              </w:rPr>
              <w:instrText xml:space="preserve"> PAGEREF _Toc65547063 \h </w:instrText>
            </w:r>
            <w:r w:rsidR="00F84C05">
              <w:rPr>
                <w:noProof/>
                <w:webHidden/>
              </w:rPr>
            </w:r>
            <w:r w:rsidR="00F84C05">
              <w:rPr>
                <w:noProof/>
                <w:webHidden/>
              </w:rPr>
              <w:fldChar w:fldCharType="separate"/>
            </w:r>
            <w:r w:rsidR="00F84C05">
              <w:rPr>
                <w:noProof/>
                <w:webHidden/>
              </w:rPr>
              <w:t>6</w:t>
            </w:r>
            <w:r w:rsidR="00F84C05">
              <w:rPr>
                <w:noProof/>
                <w:webHidden/>
              </w:rPr>
              <w:fldChar w:fldCharType="end"/>
            </w:r>
          </w:hyperlink>
        </w:p>
        <w:p w14:paraId="54800466" w14:textId="5643999C" w:rsidR="00F84C05" w:rsidRDefault="00156BF6">
          <w:pPr>
            <w:pStyle w:val="TOC1"/>
            <w:rPr>
              <w:b w:val="0"/>
              <w:noProof/>
              <w:color w:val="auto"/>
              <w:sz w:val="22"/>
              <w:lang w:eastAsia="ja-JP"/>
            </w:rPr>
          </w:pPr>
          <w:hyperlink w:anchor="_Toc65547064" w:history="1">
            <w:r w:rsidR="00F84C05" w:rsidRPr="00BA2348">
              <w:rPr>
                <w:rStyle w:val="Hyperlink"/>
                <w:noProof/>
              </w:rPr>
              <w:t>Key highlights for 2019-20</w:t>
            </w:r>
            <w:r w:rsidR="00F84C05">
              <w:rPr>
                <w:noProof/>
                <w:webHidden/>
              </w:rPr>
              <w:tab/>
            </w:r>
            <w:r w:rsidR="00F84C05">
              <w:rPr>
                <w:noProof/>
                <w:webHidden/>
              </w:rPr>
              <w:fldChar w:fldCharType="begin"/>
            </w:r>
            <w:r w:rsidR="00F84C05">
              <w:rPr>
                <w:noProof/>
                <w:webHidden/>
              </w:rPr>
              <w:instrText xml:space="preserve"> PAGEREF _Toc65547064 \h </w:instrText>
            </w:r>
            <w:r w:rsidR="00F84C05">
              <w:rPr>
                <w:noProof/>
                <w:webHidden/>
              </w:rPr>
            </w:r>
            <w:r w:rsidR="00F84C05">
              <w:rPr>
                <w:noProof/>
                <w:webHidden/>
              </w:rPr>
              <w:fldChar w:fldCharType="separate"/>
            </w:r>
            <w:r w:rsidR="00F84C05">
              <w:rPr>
                <w:noProof/>
                <w:webHidden/>
              </w:rPr>
              <w:t>6</w:t>
            </w:r>
            <w:r w:rsidR="00F84C05">
              <w:rPr>
                <w:noProof/>
                <w:webHidden/>
              </w:rPr>
              <w:fldChar w:fldCharType="end"/>
            </w:r>
          </w:hyperlink>
        </w:p>
        <w:p w14:paraId="4E35AA51" w14:textId="548976AB" w:rsidR="00F84C05" w:rsidRDefault="00156BF6">
          <w:pPr>
            <w:pStyle w:val="TOC2"/>
            <w:rPr>
              <w:noProof/>
              <w:lang w:eastAsia="ja-JP"/>
            </w:rPr>
          </w:pPr>
          <w:hyperlink w:anchor="_Toc65547065" w:history="1">
            <w:r w:rsidR="00F84C05" w:rsidRPr="00BA2348">
              <w:rPr>
                <w:rStyle w:val="Hyperlink"/>
                <w:noProof/>
              </w:rPr>
              <w:t>Our vision</w:t>
            </w:r>
            <w:r w:rsidR="00F84C05">
              <w:rPr>
                <w:noProof/>
                <w:webHidden/>
              </w:rPr>
              <w:tab/>
            </w:r>
            <w:r w:rsidR="00F84C05">
              <w:rPr>
                <w:noProof/>
                <w:webHidden/>
              </w:rPr>
              <w:fldChar w:fldCharType="begin"/>
            </w:r>
            <w:r w:rsidR="00F84C05">
              <w:rPr>
                <w:noProof/>
                <w:webHidden/>
              </w:rPr>
              <w:instrText xml:space="preserve"> PAGEREF _Toc65547065 \h </w:instrText>
            </w:r>
            <w:r w:rsidR="00F84C05">
              <w:rPr>
                <w:noProof/>
                <w:webHidden/>
              </w:rPr>
            </w:r>
            <w:r w:rsidR="00F84C05">
              <w:rPr>
                <w:noProof/>
                <w:webHidden/>
              </w:rPr>
              <w:fldChar w:fldCharType="separate"/>
            </w:r>
            <w:r w:rsidR="00F84C05">
              <w:rPr>
                <w:noProof/>
                <w:webHidden/>
              </w:rPr>
              <w:t>7</w:t>
            </w:r>
            <w:r w:rsidR="00F84C05">
              <w:rPr>
                <w:noProof/>
                <w:webHidden/>
              </w:rPr>
              <w:fldChar w:fldCharType="end"/>
            </w:r>
          </w:hyperlink>
        </w:p>
        <w:p w14:paraId="7BD3D750" w14:textId="13B09FA2" w:rsidR="00F84C05" w:rsidRDefault="00156BF6">
          <w:pPr>
            <w:pStyle w:val="TOC2"/>
            <w:rPr>
              <w:noProof/>
              <w:lang w:eastAsia="ja-JP"/>
            </w:rPr>
          </w:pPr>
          <w:hyperlink w:anchor="_Toc65547066" w:history="1">
            <w:r w:rsidR="00F84C05" w:rsidRPr="00BA2348">
              <w:rPr>
                <w:rStyle w:val="Hyperlink"/>
                <w:noProof/>
              </w:rPr>
              <w:t>Our mission</w:t>
            </w:r>
            <w:r w:rsidR="00F84C05">
              <w:rPr>
                <w:noProof/>
                <w:webHidden/>
              </w:rPr>
              <w:tab/>
            </w:r>
            <w:r w:rsidR="00F84C05">
              <w:rPr>
                <w:noProof/>
                <w:webHidden/>
              </w:rPr>
              <w:fldChar w:fldCharType="begin"/>
            </w:r>
            <w:r w:rsidR="00F84C05">
              <w:rPr>
                <w:noProof/>
                <w:webHidden/>
              </w:rPr>
              <w:instrText xml:space="preserve"> PAGEREF _Toc65547066 \h </w:instrText>
            </w:r>
            <w:r w:rsidR="00F84C05">
              <w:rPr>
                <w:noProof/>
                <w:webHidden/>
              </w:rPr>
            </w:r>
            <w:r w:rsidR="00F84C05">
              <w:rPr>
                <w:noProof/>
                <w:webHidden/>
              </w:rPr>
              <w:fldChar w:fldCharType="separate"/>
            </w:r>
            <w:r w:rsidR="00F84C05">
              <w:rPr>
                <w:noProof/>
                <w:webHidden/>
              </w:rPr>
              <w:t>7</w:t>
            </w:r>
            <w:r w:rsidR="00F84C05">
              <w:rPr>
                <w:noProof/>
                <w:webHidden/>
              </w:rPr>
              <w:fldChar w:fldCharType="end"/>
            </w:r>
          </w:hyperlink>
        </w:p>
        <w:p w14:paraId="08F81BDD" w14:textId="1822063E" w:rsidR="00F84C05" w:rsidRDefault="00156BF6">
          <w:pPr>
            <w:pStyle w:val="TOC2"/>
            <w:rPr>
              <w:noProof/>
              <w:lang w:eastAsia="ja-JP"/>
            </w:rPr>
          </w:pPr>
          <w:hyperlink w:anchor="_Toc65547067" w:history="1">
            <w:r w:rsidR="00F84C05" w:rsidRPr="00BA2348">
              <w:rPr>
                <w:rStyle w:val="Hyperlink"/>
                <w:noProof/>
              </w:rPr>
              <w:t>Our purpose</w:t>
            </w:r>
            <w:r w:rsidR="00F84C05">
              <w:rPr>
                <w:noProof/>
                <w:webHidden/>
              </w:rPr>
              <w:tab/>
            </w:r>
            <w:r w:rsidR="00F84C05">
              <w:rPr>
                <w:noProof/>
                <w:webHidden/>
              </w:rPr>
              <w:fldChar w:fldCharType="begin"/>
            </w:r>
            <w:r w:rsidR="00F84C05">
              <w:rPr>
                <w:noProof/>
                <w:webHidden/>
              </w:rPr>
              <w:instrText xml:space="preserve"> PAGEREF _Toc65547067 \h </w:instrText>
            </w:r>
            <w:r w:rsidR="00F84C05">
              <w:rPr>
                <w:noProof/>
                <w:webHidden/>
              </w:rPr>
            </w:r>
            <w:r w:rsidR="00F84C05">
              <w:rPr>
                <w:noProof/>
                <w:webHidden/>
              </w:rPr>
              <w:fldChar w:fldCharType="separate"/>
            </w:r>
            <w:r w:rsidR="00F84C05">
              <w:rPr>
                <w:noProof/>
                <w:webHidden/>
              </w:rPr>
              <w:t>7</w:t>
            </w:r>
            <w:r w:rsidR="00F84C05">
              <w:rPr>
                <w:noProof/>
                <w:webHidden/>
              </w:rPr>
              <w:fldChar w:fldCharType="end"/>
            </w:r>
          </w:hyperlink>
        </w:p>
        <w:p w14:paraId="3151B43E" w14:textId="0B508560" w:rsidR="00F84C05" w:rsidRDefault="00156BF6">
          <w:pPr>
            <w:pStyle w:val="TOC2"/>
            <w:rPr>
              <w:noProof/>
              <w:lang w:eastAsia="ja-JP"/>
            </w:rPr>
          </w:pPr>
          <w:hyperlink w:anchor="_Toc65547068" w:history="1">
            <w:r w:rsidR="00F84C05" w:rsidRPr="00BA2348">
              <w:rPr>
                <w:rStyle w:val="Hyperlink"/>
                <w:noProof/>
              </w:rPr>
              <w:t>Our values</w:t>
            </w:r>
            <w:r w:rsidR="00F84C05">
              <w:rPr>
                <w:noProof/>
                <w:webHidden/>
              </w:rPr>
              <w:tab/>
            </w:r>
            <w:r w:rsidR="00F84C05">
              <w:rPr>
                <w:noProof/>
                <w:webHidden/>
              </w:rPr>
              <w:fldChar w:fldCharType="begin"/>
            </w:r>
            <w:r w:rsidR="00F84C05">
              <w:rPr>
                <w:noProof/>
                <w:webHidden/>
              </w:rPr>
              <w:instrText xml:space="preserve"> PAGEREF _Toc65547068 \h </w:instrText>
            </w:r>
            <w:r w:rsidR="00F84C05">
              <w:rPr>
                <w:noProof/>
                <w:webHidden/>
              </w:rPr>
            </w:r>
            <w:r w:rsidR="00F84C05">
              <w:rPr>
                <w:noProof/>
                <w:webHidden/>
              </w:rPr>
              <w:fldChar w:fldCharType="separate"/>
            </w:r>
            <w:r w:rsidR="00F84C05">
              <w:rPr>
                <w:noProof/>
                <w:webHidden/>
              </w:rPr>
              <w:t>7</w:t>
            </w:r>
            <w:r w:rsidR="00F84C05">
              <w:rPr>
                <w:noProof/>
                <w:webHidden/>
              </w:rPr>
              <w:fldChar w:fldCharType="end"/>
            </w:r>
          </w:hyperlink>
        </w:p>
        <w:p w14:paraId="267C88E4" w14:textId="492C114D" w:rsidR="00F84C05" w:rsidRDefault="00156BF6">
          <w:pPr>
            <w:pStyle w:val="TOC1"/>
            <w:rPr>
              <w:b w:val="0"/>
              <w:noProof/>
              <w:color w:val="auto"/>
              <w:sz w:val="22"/>
              <w:lang w:eastAsia="ja-JP"/>
            </w:rPr>
          </w:pPr>
          <w:hyperlink w:anchor="_Toc65547069" w:history="1">
            <w:r w:rsidR="00F84C05" w:rsidRPr="00BA2348">
              <w:rPr>
                <w:rStyle w:val="Hyperlink"/>
                <w:noProof/>
              </w:rPr>
              <w:t>Grants and funds</w:t>
            </w:r>
            <w:r w:rsidR="00F84C05">
              <w:rPr>
                <w:noProof/>
                <w:webHidden/>
              </w:rPr>
              <w:tab/>
            </w:r>
            <w:r w:rsidR="00F84C05">
              <w:rPr>
                <w:noProof/>
                <w:webHidden/>
              </w:rPr>
              <w:fldChar w:fldCharType="begin"/>
            </w:r>
            <w:r w:rsidR="00F84C05">
              <w:rPr>
                <w:noProof/>
                <w:webHidden/>
              </w:rPr>
              <w:instrText xml:space="preserve"> PAGEREF _Toc65547069 \h </w:instrText>
            </w:r>
            <w:r w:rsidR="00F84C05">
              <w:rPr>
                <w:noProof/>
                <w:webHidden/>
              </w:rPr>
            </w:r>
            <w:r w:rsidR="00F84C05">
              <w:rPr>
                <w:noProof/>
                <w:webHidden/>
              </w:rPr>
              <w:fldChar w:fldCharType="separate"/>
            </w:r>
            <w:r w:rsidR="00F84C05">
              <w:rPr>
                <w:noProof/>
                <w:webHidden/>
              </w:rPr>
              <w:t>8</w:t>
            </w:r>
            <w:r w:rsidR="00F84C05">
              <w:rPr>
                <w:noProof/>
                <w:webHidden/>
              </w:rPr>
              <w:fldChar w:fldCharType="end"/>
            </w:r>
          </w:hyperlink>
        </w:p>
        <w:p w14:paraId="129C488E" w14:textId="59E69E36" w:rsidR="00F84C05" w:rsidRDefault="00156BF6">
          <w:pPr>
            <w:pStyle w:val="TOC2"/>
            <w:rPr>
              <w:noProof/>
              <w:lang w:eastAsia="ja-JP"/>
            </w:rPr>
          </w:pPr>
          <w:hyperlink w:anchor="_Toc65547070" w:history="1">
            <w:r w:rsidR="00F84C05" w:rsidRPr="00BA2348">
              <w:rPr>
                <w:rStyle w:val="Hyperlink"/>
                <w:noProof/>
              </w:rPr>
              <w:t>Growth in giving</w:t>
            </w:r>
            <w:r w:rsidR="00F84C05">
              <w:rPr>
                <w:noProof/>
                <w:webHidden/>
              </w:rPr>
              <w:tab/>
            </w:r>
            <w:r w:rsidR="00F84C05">
              <w:rPr>
                <w:noProof/>
                <w:webHidden/>
              </w:rPr>
              <w:fldChar w:fldCharType="begin"/>
            </w:r>
            <w:r w:rsidR="00F84C05">
              <w:rPr>
                <w:noProof/>
                <w:webHidden/>
              </w:rPr>
              <w:instrText xml:space="preserve"> PAGEREF _Toc65547070 \h </w:instrText>
            </w:r>
            <w:r w:rsidR="00F84C05">
              <w:rPr>
                <w:noProof/>
                <w:webHidden/>
              </w:rPr>
            </w:r>
            <w:r w:rsidR="00F84C05">
              <w:rPr>
                <w:noProof/>
                <w:webHidden/>
              </w:rPr>
              <w:fldChar w:fldCharType="separate"/>
            </w:r>
            <w:r w:rsidR="00F84C05">
              <w:rPr>
                <w:noProof/>
                <w:webHidden/>
              </w:rPr>
              <w:t>8</w:t>
            </w:r>
            <w:r w:rsidR="00F84C05">
              <w:rPr>
                <w:noProof/>
                <w:webHidden/>
              </w:rPr>
              <w:fldChar w:fldCharType="end"/>
            </w:r>
          </w:hyperlink>
        </w:p>
        <w:p w14:paraId="10982C22" w14:textId="3A7F6433" w:rsidR="00F84C05" w:rsidRDefault="00156BF6">
          <w:pPr>
            <w:pStyle w:val="TOC2"/>
            <w:rPr>
              <w:noProof/>
              <w:lang w:eastAsia="ja-JP"/>
            </w:rPr>
          </w:pPr>
          <w:hyperlink w:anchor="_Toc65547071" w:history="1">
            <w:r w:rsidR="00F84C05" w:rsidRPr="00BA2348">
              <w:rPr>
                <w:rStyle w:val="Hyperlink"/>
                <w:noProof/>
              </w:rPr>
              <w:t>Members</w:t>
            </w:r>
            <w:r w:rsidR="00F84C05">
              <w:rPr>
                <w:noProof/>
                <w:webHidden/>
              </w:rPr>
              <w:tab/>
            </w:r>
            <w:r w:rsidR="00F84C05">
              <w:rPr>
                <w:noProof/>
                <w:webHidden/>
              </w:rPr>
              <w:fldChar w:fldCharType="begin"/>
            </w:r>
            <w:r w:rsidR="00F84C05">
              <w:rPr>
                <w:noProof/>
                <w:webHidden/>
              </w:rPr>
              <w:instrText xml:space="preserve"> PAGEREF _Toc65547071 \h </w:instrText>
            </w:r>
            <w:r w:rsidR="00F84C05">
              <w:rPr>
                <w:noProof/>
                <w:webHidden/>
              </w:rPr>
            </w:r>
            <w:r w:rsidR="00F84C05">
              <w:rPr>
                <w:noProof/>
                <w:webHidden/>
              </w:rPr>
              <w:fldChar w:fldCharType="separate"/>
            </w:r>
            <w:r w:rsidR="00F84C05">
              <w:rPr>
                <w:noProof/>
                <w:webHidden/>
              </w:rPr>
              <w:t>8</w:t>
            </w:r>
            <w:r w:rsidR="00F84C05">
              <w:rPr>
                <w:noProof/>
                <w:webHidden/>
              </w:rPr>
              <w:fldChar w:fldCharType="end"/>
            </w:r>
          </w:hyperlink>
        </w:p>
        <w:p w14:paraId="38E1BED6" w14:textId="3A2CF2E5" w:rsidR="00F84C05" w:rsidRDefault="00156BF6">
          <w:pPr>
            <w:pStyle w:val="TOC2"/>
            <w:rPr>
              <w:noProof/>
              <w:lang w:eastAsia="ja-JP"/>
            </w:rPr>
          </w:pPr>
          <w:hyperlink w:anchor="_Toc65547072" w:history="1">
            <w:r w:rsidR="00F84C05" w:rsidRPr="00BA2348">
              <w:rPr>
                <w:rStyle w:val="Hyperlink"/>
                <w:noProof/>
              </w:rPr>
              <w:t>Grants</w:t>
            </w:r>
            <w:r w:rsidR="00F84C05">
              <w:rPr>
                <w:noProof/>
                <w:webHidden/>
              </w:rPr>
              <w:tab/>
            </w:r>
            <w:r w:rsidR="00F84C05">
              <w:rPr>
                <w:noProof/>
                <w:webHidden/>
              </w:rPr>
              <w:fldChar w:fldCharType="begin"/>
            </w:r>
            <w:r w:rsidR="00F84C05">
              <w:rPr>
                <w:noProof/>
                <w:webHidden/>
              </w:rPr>
              <w:instrText xml:space="preserve"> PAGEREF _Toc65547072 \h </w:instrText>
            </w:r>
            <w:r w:rsidR="00F84C05">
              <w:rPr>
                <w:noProof/>
                <w:webHidden/>
              </w:rPr>
            </w:r>
            <w:r w:rsidR="00F84C05">
              <w:rPr>
                <w:noProof/>
                <w:webHidden/>
              </w:rPr>
              <w:fldChar w:fldCharType="separate"/>
            </w:r>
            <w:r w:rsidR="00F84C05">
              <w:rPr>
                <w:noProof/>
                <w:webHidden/>
              </w:rPr>
              <w:t>8</w:t>
            </w:r>
            <w:r w:rsidR="00F84C05">
              <w:rPr>
                <w:noProof/>
                <w:webHidden/>
              </w:rPr>
              <w:fldChar w:fldCharType="end"/>
            </w:r>
          </w:hyperlink>
        </w:p>
        <w:p w14:paraId="4762F135" w14:textId="0A1E5783" w:rsidR="00F84C05" w:rsidRDefault="00156BF6">
          <w:pPr>
            <w:pStyle w:val="TOC2"/>
            <w:rPr>
              <w:noProof/>
              <w:lang w:eastAsia="ja-JP"/>
            </w:rPr>
          </w:pPr>
          <w:hyperlink w:anchor="_Toc65547073" w:history="1">
            <w:r w:rsidR="00F84C05" w:rsidRPr="00BA2348">
              <w:rPr>
                <w:rStyle w:val="Hyperlink"/>
                <w:noProof/>
              </w:rPr>
              <w:t>Spotlight on our partners</w:t>
            </w:r>
            <w:r w:rsidR="00F84C05">
              <w:rPr>
                <w:noProof/>
                <w:webHidden/>
              </w:rPr>
              <w:tab/>
            </w:r>
            <w:r w:rsidR="00F84C05">
              <w:rPr>
                <w:noProof/>
                <w:webHidden/>
              </w:rPr>
              <w:fldChar w:fldCharType="begin"/>
            </w:r>
            <w:r w:rsidR="00F84C05">
              <w:rPr>
                <w:noProof/>
                <w:webHidden/>
              </w:rPr>
              <w:instrText xml:space="preserve"> PAGEREF _Toc65547073 \h </w:instrText>
            </w:r>
            <w:r w:rsidR="00F84C05">
              <w:rPr>
                <w:noProof/>
                <w:webHidden/>
              </w:rPr>
            </w:r>
            <w:r w:rsidR="00F84C05">
              <w:rPr>
                <w:noProof/>
                <w:webHidden/>
              </w:rPr>
              <w:fldChar w:fldCharType="separate"/>
            </w:r>
            <w:r w:rsidR="00F84C05">
              <w:rPr>
                <w:noProof/>
                <w:webHidden/>
              </w:rPr>
              <w:t>8</w:t>
            </w:r>
            <w:r w:rsidR="00F84C05">
              <w:rPr>
                <w:noProof/>
                <w:webHidden/>
              </w:rPr>
              <w:fldChar w:fldCharType="end"/>
            </w:r>
          </w:hyperlink>
        </w:p>
        <w:p w14:paraId="39CC5373" w14:textId="3AFC60F8" w:rsidR="00F84C05" w:rsidRDefault="00156BF6">
          <w:pPr>
            <w:pStyle w:val="TOC1"/>
            <w:rPr>
              <w:b w:val="0"/>
              <w:noProof/>
              <w:color w:val="auto"/>
              <w:sz w:val="22"/>
              <w:lang w:eastAsia="ja-JP"/>
            </w:rPr>
          </w:pPr>
          <w:hyperlink w:anchor="_Toc65547074" w:history="1">
            <w:r w:rsidR="00F84C05" w:rsidRPr="00BA2348">
              <w:rPr>
                <w:rStyle w:val="Hyperlink"/>
                <w:noProof/>
              </w:rPr>
              <w:t>Projects across London</w:t>
            </w:r>
            <w:r w:rsidR="00F84C05">
              <w:rPr>
                <w:noProof/>
                <w:webHidden/>
              </w:rPr>
              <w:tab/>
            </w:r>
            <w:r w:rsidR="00F84C05">
              <w:rPr>
                <w:noProof/>
                <w:webHidden/>
              </w:rPr>
              <w:fldChar w:fldCharType="begin"/>
            </w:r>
            <w:r w:rsidR="00F84C05">
              <w:rPr>
                <w:noProof/>
                <w:webHidden/>
              </w:rPr>
              <w:instrText xml:space="preserve"> PAGEREF _Toc65547074 \h </w:instrText>
            </w:r>
            <w:r w:rsidR="00F84C05">
              <w:rPr>
                <w:noProof/>
                <w:webHidden/>
              </w:rPr>
            </w:r>
            <w:r w:rsidR="00F84C05">
              <w:rPr>
                <w:noProof/>
                <w:webHidden/>
              </w:rPr>
              <w:fldChar w:fldCharType="separate"/>
            </w:r>
            <w:r w:rsidR="00F84C05">
              <w:rPr>
                <w:noProof/>
                <w:webHidden/>
              </w:rPr>
              <w:t>9</w:t>
            </w:r>
            <w:r w:rsidR="00F84C05">
              <w:rPr>
                <w:noProof/>
                <w:webHidden/>
              </w:rPr>
              <w:fldChar w:fldCharType="end"/>
            </w:r>
          </w:hyperlink>
        </w:p>
        <w:p w14:paraId="6EAA2A68" w14:textId="357199FD" w:rsidR="00F84C05" w:rsidRDefault="00156BF6">
          <w:pPr>
            <w:pStyle w:val="TOC2"/>
            <w:rPr>
              <w:noProof/>
              <w:lang w:eastAsia="ja-JP"/>
            </w:rPr>
          </w:pPr>
          <w:hyperlink w:anchor="_Toc65547075" w:history="1">
            <w:r w:rsidR="00F84C05" w:rsidRPr="00BA2348">
              <w:rPr>
                <w:rStyle w:val="Hyperlink"/>
                <w:noProof/>
              </w:rPr>
              <w:t>Organisations receiving funding in 2019-2020</w:t>
            </w:r>
            <w:r w:rsidR="00F84C05">
              <w:rPr>
                <w:noProof/>
                <w:webHidden/>
              </w:rPr>
              <w:tab/>
            </w:r>
            <w:r w:rsidR="00F84C05">
              <w:rPr>
                <w:noProof/>
                <w:webHidden/>
              </w:rPr>
              <w:fldChar w:fldCharType="begin"/>
            </w:r>
            <w:r w:rsidR="00F84C05">
              <w:rPr>
                <w:noProof/>
                <w:webHidden/>
              </w:rPr>
              <w:instrText xml:space="preserve"> PAGEREF _Toc65547075 \h </w:instrText>
            </w:r>
            <w:r w:rsidR="00F84C05">
              <w:rPr>
                <w:noProof/>
                <w:webHidden/>
              </w:rPr>
            </w:r>
            <w:r w:rsidR="00F84C05">
              <w:rPr>
                <w:noProof/>
                <w:webHidden/>
              </w:rPr>
              <w:fldChar w:fldCharType="separate"/>
            </w:r>
            <w:r w:rsidR="00F84C05">
              <w:rPr>
                <w:noProof/>
                <w:webHidden/>
              </w:rPr>
              <w:t>9</w:t>
            </w:r>
            <w:r w:rsidR="00F84C05">
              <w:rPr>
                <w:noProof/>
                <w:webHidden/>
              </w:rPr>
              <w:fldChar w:fldCharType="end"/>
            </w:r>
          </w:hyperlink>
        </w:p>
        <w:p w14:paraId="1129CA80" w14:textId="26977130" w:rsidR="00F84C05" w:rsidRDefault="00156BF6">
          <w:pPr>
            <w:pStyle w:val="TOC1"/>
            <w:rPr>
              <w:b w:val="0"/>
              <w:noProof/>
              <w:color w:val="auto"/>
              <w:sz w:val="22"/>
              <w:lang w:eastAsia="ja-JP"/>
            </w:rPr>
          </w:pPr>
          <w:hyperlink w:anchor="_Toc65547076" w:history="1">
            <w:r w:rsidR="00F84C05" w:rsidRPr="00BA2348">
              <w:rPr>
                <w:rStyle w:val="Hyperlink"/>
                <w:noProof/>
              </w:rPr>
              <w:t>Bilal</w:t>
            </w:r>
            <w:r w:rsidR="00F84C05">
              <w:rPr>
                <w:noProof/>
                <w:webHidden/>
              </w:rPr>
              <w:tab/>
            </w:r>
            <w:r w:rsidR="00F84C05">
              <w:rPr>
                <w:noProof/>
                <w:webHidden/>
              </w:rPr>
              <w:fldChar w:fldCharType="begin"/>
            </w:r>
            <w:r w:rsidR="00F84C05">
              <w:rPr>
                <w:noProof/>
                <w:webHidden/>
              </w:rPr>
              <w:instrText xml:space="preserve"> PAGEREF _Toc65547076 \h </w:instrText>
            </w:r>
            <w:r w:rsidR="00F84C05">
              <w:rPr>
                <w:noProof/>
                <w:webHidden/>
              </w:rPr>
            </w:r>
            <w:r w:rsidR="00F84C05">
              <w:rPr>
                <w:noProof/>
                <w:webHidden/>
              </w:rPr>
              <w:fldChar w:fldCharType="separate"/>
            </w:r>
            <w:r w:rsidR="00F84C05">
              <w:rPr>
                <w:noProof/>
                <w:webHidden/>
              </w:rPr>
              <w:t>10</w:t>
            </w:r>
            <w:r w:rsidR="00F84C05">
              <w:rPr>
                <w:noProof/>
                <w:webHidden/>
              </w:rPr>
              <w:fldChar w:fldCharType="end"/>
            </w:r>
          </w:hyperlink>
        </w:p>
        <w:p w14:paraId="0B4A4793" w14:textId="7D117C91" w:rsidR="00F84C05" w:rsidRDefault="00156BF6">
          <w:pPr>
            <w:pStyle w:val="TOC1"/>
            <w:rPr>
              <w:b w:val="0"/>
              <w:noProof/>
              <w:color w:val="auto"/>
              <w:sz w:val="22"/>
              <w:lang w:eastAsia="ja-JP"/>
            </w:rPr>
          </w:pPr>
          <w:hyperlink w:anchor="_Toc65547077" w:history="1">
            <w:r w:rsidR="00F84C05" w:rsidRPr="00BA2348">
              <w:rPr>
                <w:rStyle w:val="Hyperlink"/>
                <w:noProof/>
              </w:rPr>
              <w:t>Alun</w:t>
            </w:r>
            <w:r w:rsidR="00F84C05">
              <w:rPr>
                <w:noProof/>
                <w:webHidden/>
              </w:rPr>
              <w:tab/>
            </w:r>
            <w:r w:rsidR="00F84C05">
              <w:rPr>
                <w:noProof/>
                <w:webHidden/>
              </w:rPr>
              <w:fldChar w:fldCharType="begin"/>
            </w:r>
            <w:r w:rsidR="00F84C05">
              <w:rPr>
                <w:noProof/>
                <w:webHidden/>
              </w:rPr>
              <w:instrText xml:space="preserve"> PAGEREF _Toc65547077 \h </w:instrText>
            </w:r>
            <w:r w:rsidR="00F84C05">
              <w:rPr>
                <w:noProof/>
                <w:webHidden/>
              </w:rPr>
            </w:r>
            <w:r w:rsidR="00F84C05">
              <w:rPr>
                <w:noProof/>
                <w:webHidden/>
              </w:rPr>
              <w:fldChar w:fldCharType="separate"/>
            </w:r>
            <w:r w:rsidR="00F84C05">
              <w:rPr>
                <w:noProof/>
                <w:webHidden/>
              </w:rPr>
              <w:t>11</w:t>
            </w:r>
            <w:r w:rsidR="00F84C05">
              <w:rPr>
                <w:noProof/>
                <w:webHidden/>
              </w:rPr>
              <w:fldChar w:fldCharType="end"/>
            </w:r>
          </w:hyperlink>
        </w:p>
        <w:p w14:paraId="3BA89949" w14:textId="3A7DA76C" w:rsidR="00F84C05" w:rsidRDefault="00156BF6">
          <w:pPr>
            <w:pStyle w:val="TOC1"/>
            <w:rPr>
              <w:b w:val="0"/>
              <w:noProof/>
              <w:color w:val="auto"/>
              <w:sz w:val="22"/>
              <w:lang w:eastAsia="ja-JP"/>
            </w:rPr>
          </w:pPr>
          <w:hyperlink w:anchor="_Toc65547078" w:history="1">
            <w:r w:rsidR="00F84C05" w:rsidRPr="00BA2348">
              <w:rPr>
                <w:rStyle w:val="Hyperlink"/>
                <w:noProof/>
              </w:rPr>
              <w:t>Charmaine</w:t>
            </w:r>
            <w:r w:rsidR="00F84C05">
              <w:rPr>
                <w:noProof/>
                <w:webHidden/>
              </w:rPr>
              <w:tab/>
            </w:r>
            <w:r w:rsidR="00F84C05">
              <w:rPr>
                <w:noProof/>
                <w:webHidden/>
              </w:rPr>
              <w:fldChar w:fldCharType="begin"/>
            </w:r>
            <w:r w:rsidR="00F84C05">
              <w:rPr>
                <w:noProof/>
                <w:webHidden/>
              </w:rPr>
              <w:instrText xml:space="preserve"> PAGEREF _Toc65547078 \h </w:instrText>
            </w:r>
            <w:r w:rsidR="00F84C05">
              <w:rPr>
                <w:noProof/>
                <w:webHidden/>
              </w:rPr>
            </w:r>
            <w:r w:rsidR="00F84C05">
              <w:rPr>
                <w:noProof/>
                <w:webHidden/>
              </w:rPr>
              <w:fldChar w:fldCharType="separate"/>
            </w:r>
            <w:r w:rsidR="00F84C05">
              <w:rPr>
                <w:noProof/>
                <w:webHidden/>
              </w:rPr>
              <w:t>11</w:t>
            </w:r>
            <w:r w:rsidR="00F84C05">
              <w:rPr>
                <w:noProof/>
                <w:webHidden/>
              </w:rPr>
              <w:fldChar w:fldCharType="end"/>
            </w:r>
          </w:hyperlink>
        </w:p>
        <w:p w14:paraId="4E0D58EA" w14:textId="2E0A5BBE" w:rsidR="00F84C05" w:rsidRDefault="00156BF6">
          <w:pPr>
            <w:pStyle w:val="TOC1"/>
            <w:rPr>
              <w:b w:val="0"/>
              <w:noProof/>
              <w:color w:val="auto"/>
              <w:sz w:val="22"/>
              <w:lang w:eastAsia="ja-JP"/>
            </w:rPr>
          </w:pPr>
          <w:hyperlink w:anchor="_Toc65547079" w:history="1">
            <w:r w:rsidR="00F84C05" w:rsidRPr="00BA2348">
              <w:rPr>
                <w:rStyle w:val="Hyperlink"/>
                <w:noProof/>
              </w:rPr>
              <w:t>Glen</w:t>
            </w:r>
            <w:r w:rsidR="00F84C05">
              <w:rPr>
                <w:noProof/>
                <w:webHidden/>
              </w:rPr>
              <w:tab/>
            </w:r>
            <w:r w:rsidR="00F84C05">
              <w:rPr>
                <w:noProof/>
                <w:webHidden/>
              </w:rPr>
              <w:fldChar w:fldCharType="begin"/>
            </w:r>
            <w:r w:rsidR="00F84C05">
              <w:rPr>
                <w:noProof/>
                <w:webHidden/>
              </w:rPr>
              <w:instrText xml:space="preserve"> PAGEREF _Toc65547079 \h </w:instrText>
            </w:r>
            <w:r w:rsidR="00F84C05">
              <w:rPr>
                <w:noProof/>
                <w:webHidden/>
              </w:rPr>
            </w:r>
            <w:r w:rsidR="00F84C05">
              <w:rPr>
                <w:noProof/>
                <w:webHidden/>
              </w:rPr>
              <w:fldChar w:fldCharType="separate"/>
            </w:r>
            <w:r w:rsidR="00F84C05">
              <w:rPr>
                <w:noProof/>
                <w:webHidden/>
              </w:rPr>
              <w:t>12</w:t>
            </w:r>
            <w:r w:rsidR="00F84C05">
              <w:rPr>
                <w:noProof/>
                <w:webHidden/>
              </w:rPr>
              <w:fldChar w:fldCharType="end"/>
            </w:r>
          </w:hyperlink>
        </w:p>
        <w:p w14:paraId="7118E937" w14:textId="5A1D0EEB" w:rsidR="00F84C05" w:rsidRDefault="00156BF6">
          <w:pPr>
            <w:pStyle w:val="TOC1"/>
            <w:rPr>
              <w:b w:val="0"/>
              <w:noProof/>
              <w:color w:val="auto"/>
              <w:sz w:val="22"/>
              <w:lang w:eastAsia="ja-JP"/>
            </w:rPr>
          </w:pPr>
          <w:hyperlink w:anchor="_Toc65547080" w:history="1">
            <w:r w:rsidR="00F84C05" w:rsidRPr="00BA2348">
              <w:rPr>
                <w:rStyle w:val="Hyperlink"/>
                <w:noProof/>
              </w:rPr>
              <w:t>Our supporters</w:t>
            </w:r>
            <w:r w:rsidR="00F84C05">
              <w:rPr>
                <w:noProof/>
                <w:webHidden/>
              </w:rPr>
              <w:tab/>
            </w:r>
            <w:r w:rsidR="00F84C05">
              <w:rPr>
                <w:noProof/>
                <w:webHidden/>
              </w:rPr>
              <w:fldChar w:fldCharType="begin"/>
            </w:r>
            <w:r w:rsidR="00F84C05">
              <w:rPr>
                <w:noProof/>
                <w:webHidden/>
              </w:rPr>
              <w:instrText xml:space="preserve"> PAGEREF _Toc65547080 \h </w:instrText>
            </w:r>
            <w:r w:rsidR="00F84C05">
              <w:rPr>
                <w:noProof/>
                <w:webHidden/>
              </w:rPr>
            </w:r>
            <w:r w:rsidR="00F84C05">
              <w:rPr>
                <w:noProof/>
                <w:webHidden/>
              </w:rPr>
              <w:fldChar w:fldCharType="separate"/>
            </w:r>
            <w:r w:rsidR="00F84C05">
              <w:rPr>
                <w:noProof/>
                <w:webHidden/>
              </w:rPr>
              <w:t>13</w:t>
            </w:r>
            <w:r w:rsidR="00F84C05">
              <w:rPr>
                <w:noProof/>
                <w:webHidden/>
              </w:rPr>
              <w:fldChar w:fldCharType="end"/>
            </w:r>
          </w:hyperlink>
        </w:p>
        <w:p w14:paraId="63B7C582" w14:textId="7587B7C3" w:rsidR="00F84C05" w:rsidRDefault="00156BF6">
          <w:pPr>
            <w:pStyle w:val="TOC2"/>
            <w:rPr>
              <w:noProof/>
              <w:lang w:eastAsia="ja-JP"/>
            </w:rPr>
          </w:pPr>
          <w:hyperlink w:anchor="_Toc65547081" w:history="1">
            <w:r w:rsidR="00F84C05" w:rsidRPr="00BA2348">
              <w:rPr>
                <w:rStyle w:val="Hyperlink"/>
                <w:noProof/>
              </w:rPr>
              <w:t>Thank you</w:t>
            </w:r>
            <w:r w:rsidR="00F84C05">
              <w:rPr>
                <w:noProof/>
                <w:webHidden/>
              </w:rPr>
              <w:tab/>
            </w:r>
            <w:r w:rsidR="00F84C05">
              <w:rPr>
                <w:noProof/>
                <w:webHidden/>
              </w:rPr>
              <w:fldChar w:fldCharType="begin"/>
            </w:r>
            <w:r w:rsidR="00F84C05">
              <w:rPr>
                <w:noProof/>
                <w:webHidden/>
              </w:rPr>
              <w:instrText xml:space="preserve"> PAGEREF _Toc65547081 \h </w:instrText>
            </w:r>
            <w:r w:rsidR="00F84C05">
              <w:rPr>
                <w:noProof/>
                <w:webHidden/>
              </w:rPr>
            </w:r>
            <w:r w:rsidR="00F84C05">
              <w:rPr>
                <w:noProof/>
                <w:webHidden/>
              </w:rPr>
              <w:fldChar w:fldCharType="separate"/>
            </w:r>
            <w:r w:rsidR="00F84C05">
              <w:rPr>
                <w:noProof/>
                <w:webHidden/>
              </w:rPr>
              <w:t>13</w:t>
            </w:r>
            <w:r w:rsidR="00F84C05">
              <w:rPr>
                <w:noProof/>
                <w:webHidden/>
              </w:rPr>
              <w:fldChar w:fldCharType="end"/>
            </w:r>
          </w:hyperlink>
        </w:p>
        <w:p w14:paraId="1C210709" w14:textId="0D857B3F" w:rsidR="00F84C05" w:rsidRDefault="00156BF6">
          <w:pPr>
            <w:pStyle w:val="TOC2"/>
            <w:rPr>
              <w:noProof/>
              <w:lang w:eastAsia="ja-JP"/>
            </w:rPr>
          </w:pPr>
          <w:hyperlink w:anchor="_Toc65547082" w:history="1">
            <w:r w:rsidR="00F84C05" w:rsidRPr="00BA2348">
              <w:rPr>
                <w:rStyle w:val="Hyperlink"/>
                <w:noProof/>
              </w:rPr>
              <w:t>Gifts in wills</w:t>
            </w:r>
            <w:r w:rsidR="00F84C05">
              <w:rPr>
                <w:noProof/>
                <w:webHidden/>
              </w:rPr>
              <w:tab/>
            </w:r>
            <w:r w:rsidR="00F84C05">
              <w:rPr>
                <w:noProof/>
                <w:webHidden/>
              </w:rPr>
              <w:fldChar w:fldCharType="begin"/>
            </w:r>
            <w:r w:rsidR="00F84C05">
              <w:rPr>
                <w:noProof/>
                <w:webHidden/>
              </w:rPr>
              <w:instrText xml:space="preserve"> PAGEREF _Toc65547082 \h </w:instrText>
            </w:r>
            <w:r w:rsidR="00F84C05">
              <w:rPr>
                <w:noProof/>
                <w:webHidden/>
              </w:rPr>
            </w:r>
            <w:r w:rsidR="00F84C05">
              <w:rPr>
                <w:noProof/>
                <w:webHidden/>
              </w:rPr>
              <w:fldChar w:fldCharType="separate"/>
            </w:r>
            <w:r w:rsidR="00F84C05">
              <w:rPr>
                <w:noProof/>
                <w:webHidden/>
              </w:rPr>
              <w:t>13</w:t>
            </w:r>
            <w:r w:rsidR="00F84C05">
              <w:rPr>
                <w:noProof/>
                <w:webHidden/>
              </w:rPr>
              <w:fldChar w:fldCharType="end"/>
            </w:r>
          </w:hyperlink>
        </w:p>
        <w:p w14:paraId="3A17B2F2" w14:textId="18ADA29C" w:rsidR="00F84C05" w:rsidRDefault="00156BF6">
          <w:pPr>
            <w:pStyle w:val="TOC2"/>
            <w:rPr>
              <w:noProof/>
              <w:lang w:eastAsia="ja-JP"/>
            </w:rPr>
          </w:pPr>
          <w:hyperlink w:anchor="_Toc65547083" w:history="1">
            <w:r w:rsidR="00F84C05" w:rsidRPr="00BA2348">
              <w:rPr>
                <w:rStyle w:val="Hyperlink"/>
                <w:noProof/>
              </w:rPr>
              <w:t>Centenary Appeal Board</w:t>
            </w:r>
            <w:r w:rsidR="00F84C05">
              <w:rPr>
                <w:noProof/>
                <w:webHidden/>
              </w:rPr>
              <w:tab/>
            </w:r>
            <w:r w:rsidR="00F84C05">
              <w:rPr>
                <w:noProof/>
                <w:webHidden/>
              </w:rPr>
              <w:fldChar w:fldCharType="begin"/>
            </w:r>
            <w:r w:rsidR="00F84C05">
              <w:rPr>
                <w:noProof/>
                <w:webHidden/>
              </w:rPr>
              <w:instrText xml:space="preserve"> PAGEREF _Toc65547083 \h </w:instrText>
            </w:r>
            <w:r w:rsidR="00F84C05">
              <w:rPr>
                <w:noProof/>
                <w:webHidden/>
              </w:rPr>
            </w:r>
            <w:r w:rsidR="00F84C05">
              <w:rPr>
                <w:noProof/>
                <w:webHidden/>
              </w:rPr>
              <w:fldChar w:fldCharType="separate"/>
            </w:r>
            <w:r w:rsidR="00F84C05">
              <w:rPr>
                <w:noProof/>
                <w:webHidden/>
              </w:rPr>
              <w:t>14</w:t>
            </w:r>
            <w:r w:rsidR="00F84C05">
              <w:rPr>
                <w:noProof/>
                <w:webHidden/>
              </w:rPr>
              <w:fldChar w:fldCharType="end"/>
            </w:r>
          </w:hyperlink>
        </w:p>
        <w:p w14:paraId="3A38BD1D" w14:textId="0100B21F" w:rsidR="00F84C05" w:rsidRDefault="00156BF6">
          <w:pPr>
            <w:pStyle w:val="TOC2"/>
            <w:rPr>
              <w:noProof/>
              <w:lang w:eastAsia="ja-JP"/>
            </w:rPr>
          </w:pPr>
          <w:hyperlink w:anchor="_Toc65547084" w:history="1">
            <w:r w:rsidR="00F84C05" w:rsidRPr="00BA2348">
              <w:rPr>
                <w:rStyle w:val="Hyperlink"/>
                <w:noProof/>
              </w:rPr>
              <w:t>Royal Patron and Vice Presidents</w:t>
            </w:r>
            <w:r w:rsidR="00F84C05">
              <w:rPr>
                <w:noProof/>
                <w:webHidden/>
              </w:rPr>
              <w:tab/>
            </w:r>
            <w:r w:rsidR="00F84C05">
              <w:rPr>
                <w:noProof/>
                <w:webHidden/>
              </w:rPr>
              <w:fldChar w:fldCharType="begin"/>
            </w:r>
            <w:r w:rsidR="00F84C05">
              <w:rPr>
                <w:noProof/>
                <w:webHidden/>
              </w:rPr>
              <w:instrText xml:space="preserve"> PAGEREF _Toc65547084 \h </w:instrText>
            </w:r>
            <w:r w:rsidR="00F84C05">
              <w:rPr>
                <w:noProof/>
                <w:webHidden/>
              </w:rPr>
            </w:r>
            <w:r w:rsidR="00F84C05">
              <w:rPr>
                <w:noProof/>
                <w:webHidden/>
              </w:rPr>
              <w:fldChar w:fldCharType="separate"/>
            </w:r>
            <w:r w:rsidR="00F84C05">
              <w:rPr>
                <w:noProof/>
                <w:webHidden/>
              </w:rPr>
              <w:t>14</w:t>
            </w:r>
            <w:r w:rsidR="00F84C05">
              <w:rPr>
                <w:noProof/>
                <w:webHidden/>
              </w:rPr>
              <w:fldChar w:fldCharType="end"/>
            </w:r>
          </w:hyperlink>
        </w:p>
        <w:p w14:paraId="2DBBDB27" w14:textId="611630E1" w:rsidR="00F84C05" w:rsidRDefault="00156BF6">
          <w:pPr>
            <w:pStyle w:val="TOC1"/>
            <w:rPr>
              <w:b w:val="0"/>
              <w:noProof/>
              <w:color w:val="auto"/>
              <w:sz w:val="22"/>
              <w:lang w:eastAsia="ja-JP"/>
            </w:rPr>
          </w:pPr>
          <w:hyperlink w:anchor="_Toc65547085" w:history="1">
            <w:r w:rsidR="00F84C05" w:rsidRPr="00BA2348">
              <w:rPr>
                <w:rStyle w:val="Hyperlink"/>
                <w:noProof/>
              </w:rPr>
              <w:t>Approach to Covid-19</w:t>
            </w:r>
            <w:r w:rsidR="00F84C05">
              <w:rPr>
                <w:noProof/>
                <w:webHidden/>
              </w:rPr>
              <w:tab/>
            </w:r>
            <w:r w:rsidR="00F84C05">
              <w:rPr>
                <w:noProof/>
                <w:webHidden/>
              </w:rPr>
              <w:fldChar w:fldCharType="begin"/>
            </w:r>
            <w:r w:rsidR="00F84C05">
              <w:rPr>
                <w:noProof/>
                <w:webHidden/>
              </w:rPr>
              <w:instrText xml:space="preserve"> PAGEREF _Toc65547085 \h </w:instrText>
            </w:r>
            <w:r w:rsidR="00F84C05">
              <w:rPr>
                <w:noProof/>
                <w:webHidden/>
              </w:rPr>
            </w:r>
            <w:r w:rsidR="00F84C05">
              <w:rPr>
                <w:noProof/>
                <w:webHidden/>
              </w:rPr>
              <w:fldChar w:fldCharType="separate"/>
            </w:r>
            <w:r w:rsidR="00F84C05">
              <w:rPr>
                <w:noProof/>
                <w:webHidden/>
              </w:rPr>
              <w:t>15</w:t>
            </w:r>
            <w:r w:rsidR="00F84C05">
              <w:rPr>
                <w:noProof/>
                <w:webHidden/>
              </w:rPr>
              <w:fldChar w:fldCharType="end"/>
            </w:r>
          </w:hyperlink>
        </w:p>
        <w:p w14:paraId="1AD323F0" w14:textId="0B511056" w:rsidR="00F84C05" w:rsidRDefault="00156BF6">
          <w:pPr>
            <w:pStyle w:val="TOC2"/>
            <w:rPr>
              <w:noProof/>
              <w:lang w:eastAsia="ja-JP"/>
            </w:rPr>
          </w:pPr>
          <w:hyperlink w:anchor="_Toc65547086" w:history="1">
            <w:r w:rsidR="00F84C05" w:rsidRPr="00BA2348">
              <w:rPr>
                <w:rStyle w:val="Hyperlink"/>
                <w:noProof/>
              </w:rPr>
              <w:t>Grant giving and collaboration</w:t>
            </w:r>
            <w:r w:rsidR="00F84C05">
              <w:rPr>
                <w:noProof/>
                <w:webHidden/>
              </w:rPr>
              <w:tab/>
            </w:r>
            <w:r w:rsidR="00F84C05">
              <w:rPr>
                <w:noProof/>
                <w:webHidden/>
              </w:rPr>
              <w:fldChar w:fldCharType="begin"/>
            </w:r>
            <w:r w:rsidR="00F84C05">
              <w:rPr>
                <w:noProof/>
                <w:webHidden/>
              </w:rPr>
              <w:instrText xml:space="preserve"> PAGEREF _Toc65547086 \h </w:instrText>
            </w:r>
            <w:r w:rsidR="00F84C05">
              <w:rPr>
                <w:noProof/>
                <w:webHidden/>
              </w:rPr>
            </w:r>
            <w:r w:rsidR="00F84C05">
              <w:rPr>
                <w:noProof/>
                <w:webHidden/>
              </w:rPr>
              <w:fldChar w:fldCharType="separate"/>
            </w:r>
            <w:r w:rsidR="00F84C05">
              <w:rPr>
                <w:noProof/>
                <w:webHidden/>
              </w:rPr>
              <w:t>15</w:t>
            </w:r>
            <w:r w:rsidR="00F84C05">
              <w:rPr>
                <w:noProof/>
                <w:webHidden/>
              </w:rPr>
              <w:fldChar w:fldCharType="end"/>
            </w:r>
          </w:hyperlink>
        </w:p>
        <w:p w14:paraId="31166D94" w14:textId="5BCA8927" w:rsidR="00F84C05" w:rsidRDefault="00156BF6">
          <w:pPr>
            <w:pStyle w:val="TOC2"/>
            <w:rPr>
              <w:noProof/>
              <w:lang w:eastAsia="ja-JP"/>
            </w:rPr>
          </w:pPr>
          <w:hyperlink w:anchor="_Toc65547087" w:history="1">
            <w:r w:rsidR="00F84C05" w:rsidRPr="00BA2348">
              <w:rPr>
                <w:rStyle w:val="Hyperlink"/>
                <w:noProof/>
              </w:rPr>
              <w:t>Funder plus</w:t>
            </w:r>
            <w:r w:rsidR="00F84C05">
              <w:rPr>
                <w:noProof/>
                <w:webHidden/>
              </w:rPr>
              <w:tab/>
            </w:r>
            <w:r w:rsidR="00F84C05">
              <w:rPr>
                <w:noProof/>
                <w:webHidden/>
              </w:rPr>
              <w:fldChar w:fldCharType="begin"/>
            </w:r>
            <w:r w:rsidR="00F84C05">
              <w:rPr>
                <w:noProof/>
                <w:webHidden/>
              </w:rPr>
              <w:instrText xml:space="preserve"> PAGEREF _Toc65547087 \h </w:instrText>
            </w:r>
            <w:r w:rsidR="00F84C05">
              <w:rPr>
                <w:noProof/>
                <w:webHidden/>
              </w:rPr>
            </w:r>
            <w:r w:rsidR="00F84C05">
              <w:rPr>
                <w:noProof/>
                <w:webHidden/>
              </w:rPr>
              <w:fldChar w:fldCharType="separate"/>
            </w:r>
            <w:r w:rsidR="00F84C05">
              <w:rPr>
                <w:noProof/>
                <w:webHidden/>
              </w:rPr>
              <w:t>15</w:t>
            </w:r>
            <w:r w:rsidR="00F84C05">
              <w:rPr>
                <w:noProof/>
                <w:webHidden/>
              </w:rPr>
              <w:fldChar w:fldCharType="end"/>
            </w:r>
          </w:hyperlink>
        </w:p>
        <w:p w14:paraId="447693DE" w14:textId="08C73E58" w:rsidR="00F84C05" w:rsidRDefault="00156BF6">
          <w:pPr>
            <w:pStyle w:val="TOC2"/>
            <w:rPr>
              <w:noProof/>
              <w:lang w:eastAsia="ja-JP"/>
            </w:rPr>
          </w:pPr>
          <w:hyperlink w:anchor="_Toc65547088" w:history="1">
            <w:r w:rsidR="00F84C05" w:rsidRPr="00BA2348">
              <w:rPr>
                <w:rStyle w:val="Hyperlink"/>
                <w:noProof/>
              </w:rPr>
              <w:t>Campaigns and advocacy</w:t>
            </w:r>
            <w:r w:rsidR="00F84C05">
              <w:rPr>
                <w:noProof/>
                <w:webHidden/>
              </w:rPr>
              <w:tab/>
            </w:r>
            <w:r w:rsidR="00F84C05">
              <w:rPr>
                <w:noProof/>
                <w:webHidden/>
              </w:rPr>
              <w:fldChar w:fldCharType="begin"/>
            </w:r>
            <w:r w:rsidR="00F84C05">
              <w:rPr>
                <w:noProof/>
                <w:webHidden/>
              </w:rPr>
              <w:instrText xml:space="preserve"> PAGEREF _Toc65547088 \h </w:instrText>
            </w:r>
            <w:r w:rsidR="00F84C05">
              <w:rPr>
                <w:noProof/>
                <w:webHidden/>
              </w:rPr>
            </w:r>
            <w:r w:rsidR="00F84C05">
              <w:rPr>
                <w:noProof/>
                <w:webHidden/>
              </w:rPr>
              <w:fldChar w:fldCharType="separate"/>
            </w:r>
            <w:r w:rsidR="00F84C05">
              <w:rPr>
                <w:noProof/>
                <w:webHidden/>
              </w:rPr>
              <w:t>15</w:t>
            </w:r>
            <w:r w:rsidR="00F84C05">
              <w:rPr>
                <w:noProof/>
                <w:webHidden/>
              </w:rPr>
              <w:fldChar w:fldCharType="end"/>
            </w:r>
          </w:hyperlink>
        </w:p>
        <w:p w14:paraId="141381F8" w14:textId="76A14298" w:rsidR="00F84C05" w:rsidRDefault="00156BF6">
          <w:pPr>
            <w:pStyle w:val="TOC2"/>
            <w:rPr>
              <w:noProof/>
              <w:lang w:eastAsia="ja-JP"/>
            </w:rPr>
          </w:pPr>
          <w:hyperlink w:anchor="_Toc65547089" w:history="1">
            <w:r w:rsidR="00F84C05" w:rsidRPr="00BA2348">
              <w:rPr>
                <w:rStyle w:val="Hyperlink"/>
                <w:noProof/>
              </w:rPr>
              <w:t>Research</w:t>
            </w:r>
            <w:r w:rsidR="00F84C05">
              <w:rPr>
                <w:noProof/>
                <w:webHidden/>
              </w:rPr>
              <w:tab/>
            </w:r>
            <w:r w:rsidR="00F84C05">
              <w:rPr>
                <w:noProof/>
                <w:webHidden/>
              </w:rPr>
              <w:fldChar w:fldCharType="begin"/>
            </w:r>
            <w:r w:rsidR="00F84C05">
              <w:rPr>
                <w:noProof/>
                <w:webHidden/>
              </w:rPr>
              <w:instrText xml:space="preserve"> PAGEREF _Toc65547089 \h </w:instrText>
            </w:r>
            <w:r w:rsidR="00F84C05">
              <w:rPr>
                <w:noProof/>
                <w:webHidden/>
              </w:rPr>
            </w:r>
            <w:r w:rsidR="00F84C05">
              <w:rPr>
                <w:noProof/>
                <w:webHidden/>
              </w:rPr>
              <w:fldChar w:fldCharType="separate"/>
            </w:r>
            <w:r w:rsidR="00F84C05">
              <w:rPr>
                <w:noProof/>
                <w:webHidden/>
              </w:rPr>
              <w:t>15</w:t>
            </w:r>
            <w:r w:rsidR="00F84C05">
              <w:rPr>
                <w:noProof/>
                <w:webHidden/>
              </w:rPr>
              <w:fldChar w:fldCharType="end"/>
            </w:r>
          </w:hyperlink>
        </w:p>
        <w:p w14:paraId="4B6DC429" w14:textId="0515724D" w:rsidR="00F84C05" w:rsidRDefault="00156BF6">
          <w:pPr>
            <w:pStyle w:val="TOC1"/>
            <w:rPr>
              <w:b w:val="0"/>
              <w:noProof/>
              <w:color w:val="auto"/>
              <w:sz w:val="22"/>
              <w:lang w:eastAsia="ja-JP"/>
            </w:rPr>
          </w:pPr>
          <w:hyperlink w:anchor="_Toc65547090" w:history="1">
            <w:r w:rsidR="00F84C05" w:rsidRPr="00BA2348">
              <w:rPr>
                <w:rStyle w:val="Hyperlink"/>
                <w:noProof/>
              </w:rPr>
              <w:t>How we are governed</w:t>
            </w:r>
            <w:r w:rsidR="00F84C05">
              <w:rPr>
                <w:noProof/>
                <w:webHidden/>
              </w:rPr>
              <w:tab/>
            </w:r>
            <w:r w:rsidR="00F84C05">
              <w:rPr>
                <w:noProof/>
                <w:webHidden/>
              </w:rPr>
              <w:fldChar w:fldCharType="begin"/>
            </w:r>
            <w:r w:rsidR="00F84C05">
              <w:rPr>
                <w:noProof/>
                <w:webHidden/>
              </w:rPr>
              <w:instrText xml:space="preserve"> PAGEREF _Toc65547090 \h </w:instrText>
            </w:r>
            <w:r w:rsidR="00F84C05">
              <w:rPr>
                <w:noProof/>
                <w:webHidden/>
              </w:rPr>
            </w:r>
            <w:r w:rsidR="00F84C05">
              <w:rPr>
                <w:noProof/>
                <w:webHidden/>
              </w:rPr>
              <w:fldChar w:fldCharType="separate"/>
            </w:r>
            <w:r w:rsidR="00F84C05">
              <w:rPr>
                <w:noProof/>
                <w:webHidden/>
              </w:rPr>
              <w:t>16</w:t>
            </w:r>
            <w:r w:rsidR="00F84C05">
              <w:rPr>
                <w:noProof/>
                <w:webHidden/>
              </w:rPr>
              <w:fldChar w:fldCharType="end"/>
            </w:r>
          </w:hyperlink>
        </w:p>
        <w:p w14:paraId="4D0B3428" w14:textId="422EFF29" w:rsidR="00F84C05" w:rsidRDefault="00156BF6">
          <w:pPr>
            <w:pStyle w:val="TOC2"/>
            <w:rPr>
              <w:noProof/>
              <w:lang w:eastAsia="ja-JP"/>
            </w:rPr>
          </w:pPr>
          <w:hyperlink w:anchor="_Toc65547091" w:history="1">
            <w:r w:rsidR="00F84C05" w:rsidRPr="00BA2348">
              <w:rPr>
                <w:rStyle w:val="Hyperlink"/>
                <w:noProof/>
              </w:rPr>
              <w:t>The Vision Foundation for London</w:t>
            </w:r>
            <w:r w:rsidR="00F84C05">
              <w:rPr>
                <w:noProof/>
                <w:webHidden/>
              </w:rPr>
              <w:tab/>
            </w:r>
            <w:r w:rsidR="00F84C05">
              <w:rPr>
                <w:noProof/>
                <w:webHidden/>
              </w:rPr>
              <w:fldChar w:fldCharType="begin"/>
            </w:r>
            <w:r w:rsidR="00F84C05">
              <w:rPr>
                <w:noProof/>
                <w:webHidden/>
              </w:rPr>
              <w:instrText xml:space="preserve"> PAGEREF _Toc65547091 \h </w:instrText>
            </w:r>
            <w:r w:rsidR="00F84C05">
              <w:rPr>
                <w:noProof/>
                <w:webHidden/>
              </w:rPr>
            </w:r>
            <w:r w:rsidR="00F84C05">
              <w:rPr>
                <w:noProof/>
                <w:webHidden/>
              </w:rPr>
              <w:fldChar w:fldCharType="separate"/>
            </w:r>
            <w:r w:rsidR="00F84C05">
              <w:rPr>
                <w:noProof/>
                <w:webHidden/>
              </w:rPr>
              <w:t>16</w:t>
            </w:r>
            <w:r w:rsidR="00F84C05">
              <w:rPr>
                <w:noProof/>
                <w:webHidden/>
              </w:rPr>
              <w:fldChar w:fldCharType="end"/>
            </w:r>
          </w:hyperlink>
        </w:p>
        <w:p w14:paraId="41DCC583" w14:textId="38551108" w:rsidR="00F84C05" w:rsidRDefault="00156BF6">
          <w:pPr>
            <w:pStyle w:val="TOC2"/>
            <w:rPr>
              <w:noProof/>
              <w:lang w:eastAsia="ja-JP"/>
            </w:rPr>
          </w:pPr>
          <w:hyperlink w:anchor="_Toc65547092" w:history="1">
            <w:r w:rsidR="00F84C05" w:rsidRPr="00BA2348">
              <w:rPr>
                <w:rStyle w:val="Hyperlink"/>
                <w:noProof/>
              </w:rPr>
              <w:t>The Board of Trustees</w:t>
            </w:r>
            <w:r w:rsidR="00F84C05">
              <w:rPr>
                <w:noProof/>
                <w:webHidden/>
              </w:rPr>
              <w:tab/>
            </w:r>
            <w:r w:rsidR="00F84C05">
              <w:rPr>
                <w:noProof/>
                <w:webHidden/>
              </w:rPr>
              <w:fldChar w:fldCharType="begin"/>
            </w:r>
            <w:r w:rsidR="00F84C05">
              <w:rPr>
                <w:noProof/>
                <w:webHidden/>
              </w:rPr>
              <w:instrText xml:space="preserve"> PAGEREF _Toc65547092 \h </w:instrText>
            </w:r>
            <w:r w:rsidR="00F84C05">
              <w:rPr>
                <w:noProof/>
                <w:webHidden/>
              </w:rPr>
            </w:r>
            <w:r w:rsidR="00F84C05">
              <w:rPr>
                <w:noProof/>
                <w:webHidden/>
              </w:rPr>
              <w:fldChar w:fldCharType="separate"/>
            </w:r>
            <w:r w:rsidR="00F84C05">
              <w:rPr>
                <w:noProof/>
                <w:webHidden/>
              </w:rPr>
              <w:t>16</w:t>
            </w:r>
            <w:r w:rsidR="00F84C05">
              <w:rPr>
                <w:noProof/>
                <w:webHidden/>
              </w:rPr>
              <w:fldChar w:fldCharType="end"/>
            </w:r>
          </w:hyperlink>
        </w:p>
        <w:p w14:paraId="4D920A68" w14:textId="2130402C" w:rsidR="00F84C05" w:rsidRDefault="00156BF6">
          <w:pPr>
            <w:pStyle w:val="TOC3"/>
            <w:tabs>
              <w:tab w:val="right" w:pos="9628"/>
            </w:tabs>
            <w:rPr>
              <w:noProof/>
              <w:lang w:eastAsia="ja-JP"/>
            </w:rPr>
          </w:pPr>
          <w:hyperlink w:anchor="_Toc65547093" w:history="1">
            <w:r w:rsidR="00F84C05" w:rsidRPr="00BA2348">
              <w:rPr>
                <w:rStyle w:val="Hyperlink"/>
                <w:noProof/>
              </w:rPr>
              <w:t>Chair</w:t>
            </w:r>
            <w:r w:rsidR="00F84C05">
              <w:rPr>
                <w:noProof/>
                <w:webHidden/>
              </w:rPr>
              <w:tab/>
            </w:r>
            <w:r w:rsidR="00F84C05">
              <w:rPr>
                <w:noProof/>
                <w:webHidden/>
              </w:rPr>
              <w:fldChar w:fldCharType="begin"/>
            </w:r>
            <w:r w:rsidR="00F84C05">
              <w:rPr>
                <w:noProof/>
                <w:webHidden/>
              </w:rPr>
              <w:instrText xml:space="preserve"> PAGEREF _Toc65547093 \h </w:instrText>
            </w:r>
            <w:r w:rsidR="00F84C05">
              <w:rPr>
                <w:noProof/>
                <w:webHidden/>
              </w:rPr>
            </w:r>
            <w:r w:rsidR="00F84C05">
              <w:rPr>
                <w:noProof/>
                <w:webHidden/>
              </w:rPr>
              <w:fldChar w:fldCharType="separate"/>
            </w:r>
            <w:r w:rsidR="00F84C05">
              <w:rPr>
                <w:noProof/>
                <w:webHidden/>
              </w:rPr>
              <w:t>16</w:t>
            </w:r>
            <w:r w:rsidR="00F84C05">
              <w:rPr>
                <w:noProof/>
                <w:webHidden/>
              </w:rPr>
              <w:fldChar w:fldCharType="end"/>
            </w:r>
          </w:hyperlink>
        </w:p>
        <w:p w14:paraId="76A60D1F" w14:textId="25C9D223" w:rsidR="00F84C05" w:rsidRDefault="00156BF6">
          <w:pPr>
            <w:pStyle w:val="TOC3"/>
            <w:tabs>
              <w:tab w:val="right" w:pos="9628"/>
            </w:tabs>
            <w:rPr>
              <w:noProof/>
              <w:lang w:eastAsia="ja-JP"/>
            </w:rPr>
          </w:pPr>
          <w:hyperlink w:anchor="_Toc65547094" w:history="1">
            <w:r w:rsidR="00F84C05" w:rsidRPr="00BA2348">
              <w:rPr>
                <w:rStyle w:val="Hyperlink"/>
                <w:noProof/>
              </w:rPr>
              <w:t>Treasurer</w:t>
            </w:r>
            <w:r w:rsidR="00F84C05">
              <w:rPr>
                <w:noProof/>
                <w:webHidden/>
              </w:rPr>
              <w:tab/>
            </w:r>
            <w:r w:rsidR="00F84C05">
              <w:rPr>
                <w:noProof/>
                <w:webHidden/>
              </w:rPr>
              <w:fldChar w:fldCharType="begin"/>
            </w:r>
            <w:r w:rsidR="00F84C05">
              <w:rPr>
                <w:noProof/>
                <w:webHidden/>
              </w:rPr>
              <w:instrText xml:space="preserve"> PAGEREF _Toc65547094 \h </w:instrText>
            </w:r>
            <w:r w:rsidR="00F84C05">
              <w:rPr>
                <w:noProof/>
                <w:webHidden/>
              </w:rPr>
            </w:r>
            <w:r w:rsidR="00F84C05">
              <w:rPr>
                <w:noProof/>
                <w:webHidden/>
              </w:rPr>
              <w:fldChar w:fldCharType="separate"/>
            </w:r>
            <w:r w:rsidR="00F84C05">
              <w:rPr>
                <w:noProof/>
                <w:webHidden/>
              </w:rPr>
              <w:t>16</w:t>
            </w:r>
            <w:r w:rsidR="00F84C05">
              <w:rPr>
                <w:noProof/>
                <w:webHidden/>
              </w:rPr>
              <w:fldChar w:fldCharType="end"/>
            </w:r>
          </w:hyperlink>
        </w:p>
        <w:p w14:paraId="5B525A31" w14:textId="06DA2F4F" w:rsidR="00F84C05" w:rsidRDefault="00156BF6">
          <w:pPr>
            <w:pStyle w:val="TOC3"/>
            <w:tabs>
              <w:tab w:val="right" w:pos="9628"/>
            </w:tabs>
            <w:rPr>
              <w:noProof/>
              <w:lang w:eastAsia="ja-JP"/>
            </w:rPr>
          </w:pPr>
          <w:hyperlink w:anchor="_Toc65547095" w:history="1">
            <w:r w:rsidR="00F84C05" w:rsidRPr="00BA2348">
              <w:rPr>
                <w:rStyle w:val="Hyperlink"/>
                <w:noProof/>
              </w:rPr>
              <w:t>Other members</w:t>
            </w:r>
            <w:r w:rsidR="00F84C05">
              <w:rPr>
                <w:noProof/>
                <w:webHidden/>
              </w:rPr>
              <w:tab/>
            </w:r>
            <w:r w:rsidR="00F84C05">
              <w:rPr>
                <w:noProof/>
                <w:webHidden/>
              </w:rPr>
              <w:fldChar w:fldCharType="begin"/>
            </w:r>
            <w:r w:rsidR="00F84C05">
              <w:rPr>
                <w:noProof/>
                <w:webHidden/>
              </w:rPr>
              <w:instrText xml:space="preserve"> PAGEREF _Toc65547095 \h </w:instrText>
            </w:r>
            <w:r w:rsidR="00F84C05">
              <w:rPr>
                <w:noProof/>
                <w:webHidden/>
              </w:rPr>
            </w:r>
            <w:r w:rsidR="00F84C05">
              <w:rPr>
                <w:noProof/>
                <w:webHidden/>
              </w:rPr>
              <w:fldChar w:fldCharType="separate"/>
            </w:r>
            <w:r w:rsidR="00F84C05">
              <w:rPr>
                <w:noProof/>
                <w:webHidden/>
              </w:rPr>
              <w:t>16</w:t>
            </w:r>
            <w:r w:rsidR="00F84C05">
              <w:rPr>
                <w:noProof/>
                <w:webHidden/>
              </w:rPr>
              <w:fldChar w:fldCharType="end"/>
            </w:r>
          </w:hyperlink>
        </w:p>
        <w:p w14:paraId="015AF46E" w14:textId="41CBD104" w:rsidR="00F84C05" w:rsidRDefault="00156BF6">
          <w:pPr>
            <w:pStyle w:val="TOC2"/>
            <w:rPr>
              <w:noProof/>
              <w:lang w:eastAsia="ja-JP"/>
            </w:rPr>
          </w:pPr>
          <w:hyperlink w:anchor="_Toc65547096" w:history="1">
            <w:r w:rsidR="00F84C05" w:rsidRPr="00BA2348">
              <w:rPr>
                <w:rStyle w:val="Hyperlink"/>
                <w:noProof/>
              </w:rPr>
              <w:t>Directors</w:t>
            </w:r>
            <w:r w:rsidR="00F84C05">
              <w:rPr>
                <w:noProof/>
                <w:webHidden/>
              </w:rPr>
              <w:tab/>
            </w:r>
            <w:r w:rsidR="00F84C05">
              <w:rPr>
                <w:noProof/>
                <w:webHidden/>
              </w:rPr>
              <w:fldChar w:fldCharType="begin"/>
            </w:r>
            <w:r w:rsidR="00F84C05">
              <w:rPr>
                <w:noProof/>
                <w:webHidden/>
              </w:rPr>
              <w:instrText xml:space="preserve"> PAGEREF _Toc65547096 \h </w:instrText>
            </w:r>
            <w:r w:rsidR="00F84C05">
              <w:rPr>
                <w:noProof/>
                <w:webHidden/>
              </w:rPr>
            </w:r>
            <w:r w:rsidR="00F84C05">
              <w:rPr>
                <w:noProof/>
                <w:webHidden/>
              </w:rPr>
              <w:fldChar w:fldCharType="separate"/>
            </w:r>
            <w:r w:rsidR="00F84C05">
              <w:rPr>
                <w:noProof/>
                <w:webHidden/>
              </w:rPr>
              <w:t>17</w:t>
            </w:r>
            <w:r w:rsidR="00F84C05">
              <w:rPr>
                <w:noProof/>
                <w:webHidden/>
              </w:rPr>
              <w:fldChar w:fldCharType="end"/>
            </w:r>
          </w:hyperlink>
        </w:p>
        <w:p w14:paraId="195FBF49" w14:textId="7DC4F00A" w:rsidR="00F84C05" w:rsidRDefault="00156BF6">
          <w:pPr>
            <w:pStyle w:val="TOC2"/>
            <w:rPr>
              <w:noProof/>
              <w:lang w:eastAsia="ja-JP"/>
            </w:rPr>
          </w:pPr>
          <w:hyperlink w:anchor="_Toc65547097" w:history="1">
            <w:r w:rsidR="00F84C05" w:rsidRPr="00BA2348">
              <w:rPr>
                <w:rStyle w:val="Hyperlink"/>
                <w:noProof/>
              </w:rPr>
              <w:t>Patron</w:t>
            </w:r>
            <w:r w:rsidR="00F84C05">
              <w:rPr>
                <w:noProof/>
                <w:webHidden/>
              </w:rPr>
              <w:tab/>
            </w:r>
            <w:r w:rsidR="00F84C05">
              <w:rPr>
                <w:noProof/>
                <w:webHidden/>
              </w:rPr>
              <w:fldChar w:fldCharType="begin"/>
            </w:r>
            <w:r w:rsidR="00F84C05">
              <w:rPr>
                <w:noProof/>
                <w:webHidden/>
              </w:rPr>
              <w:instrText xml:space="preserve"> PAGEREF _Toc65547097 \h </w:instrText>
            </w:r>
            <w:r w:rsidR="00F84C05">
              <w:rPr>
                <w:noProof/>
                <w:webHidden/>
              </w:rPr>
            </w:r>
            <w:r w:rsidR="00F84C05">
              <w:rPr>
                <w:noProof/>
                <w:webHidden/>
              </w:rPr>
              <w:fldChar w:fldCharType="separate"/>
            </w:r>
            <w:r w:rsidR="00F84C05">
              <w:rPr>
                <w:noProof/>
                <w:webHidden/>
              </w:rPr>
              <w:t>17</w:t>
            </w:r>
            <w:r w:rsidR="00F84C05">
              <w:rPr>
                <w:noProof/>
                <w:webHidden/>
              </w:rPr>
              <w:fldChar w:fldCharType="end"/>
            </w:r>
          </w:hyperlink>
        </w:p>
        <w:p w14:paraId="093A0427" w14:textId="439A8382" w:rsidR="00F84C05" w:rsidRDefault="00156BF6">
          <w:pPr>
            <w:pStyle w:val="TOC2"/>
            <w:rPr>
              <w:noProof/>
              <w:lang w:eastAsia="ja-JP"/>
            </w:rPr>
          </w:pPr>
          <w:hyperlink w:anchor="_Toc65547098" w:history="1">
            <w:r w:rsidR="00F84C05" w:rsidRPr="00BA2348">
              <w:rPr>
                <w:rStyle w:val="Hyperlink"/>
                <w:noProof/>
              </w:rPr>
              <w:t>Vice Presidents</w:t>
            </w:r>
            <w:r w:rsidR="00F84C05">
              <w:rPr>
                <w:noProof/>
                <w:webHidden/>
              </w:rPr>
              <w:tab/>
            </w:r>
            <w:r w:rsidR="00F84C05">
              <w:rPr>
                <w:noProof/>
                <w:webHidden/>
              </w:rPr>
              <w:fldChar w:fldCharType="begin"/>
            </w:r>
            <w:r w:rsidR="00F84C05">
              <w:rPr>
                <w:noProof/>
                <w:webHidden/>
              </w:rPr>
              <w:instrText xml:space="preserve"> PAGEREF _Toc65547098 \h </w:instrText>
            </w:r>
            <w:r w:rsidR="00F84C05">
              <w:rPr>
                <w:noProof/>
                <w:webHidden/>
              </w:rPr>
            </w:r>
            <w:r w:rsidR="00F84C05">
              <w:rPr>
                <w:noProof/>
                <w:webHidden/>
              </w:rPr>
              <w:fldChar w:fldCharType="separate"/>
            </w:r>
            <w:r w:rsidR="00F84C05">
              <w:rPr>
                <w:noProof/>
                <w:webHidden/>
              </w:rPr>
              <w:t>17</w:t>
            </w:r>
            <w:r w:rsidR="00F84C05">
              <w:rPr>
                <w:noProof/>
                <w:webHidden/>
              </w:rPr>
              <w:fldChar w:fldCharType="end"/>
            </w:r>
          </w:hyperlink>
        </w:p>
        <w:p w14:paraId="11BE06BA" w14:textId="56F803B9" w:rsidR="00F84C05" w:rsidRDefault="00156BF6">
          <w:pPr>
            <w:pStyle w:val="TOC2"/>
            <w:rPr>
              <w:noProof/>
              <w:lang w:eastAsia="ja-JP"/>
            </w:rPr>
          </w:pPr>
          <w:hyperlink w:anchor="_Toc65547099" w:history="1">
            <w:r w:rsidR="00F84C05" w:rsidRPr="00BA2348">
              <w:rPr>
                <w:rStyle w:val="Hyperlink"/>
                <w:noProof/>
              </w:rPr>
              <w:t>Centenary Appeal Board Members:</w:t>
            </w:r>
            <w:r w:rsidR="00F84C05">
              <w:rPr>
                <w:noProof/>
                <w:webHidden/>
              </w:rPr>
              <w:tab/>
            </w:r>
            <w:r w:rsidR="00F84C05">
              <w:rPr>
                <w:noProof/>
                <w:webHidden/>
              </w:rPr>
              <w:fldChar w:fldCharType="begin"/>
            </w:r>
            <w:r w:rsidR="00F84C05">
              <w:rPr>
                <w:noProof/>
                <w:webHidden/>
              </w:rPr>
              <w:instrText xml:space="preserve"> PAGEREF _Toc65547099 \h </w:instrText>
            </w:r>
            <w:r w:rsidR="00F84C05">
              <w:rPr>
                <w:noProof/>
                <w:webHidden/>
              </w:rPr>
            </w:r>
            <w:r w:rsidR="00F84C05">
              <w:rPr>
                <w:noProof/>
                <w:webHidden/>
              </w:rPr>
              <w:fldChar w:fldCharType="separate"/>
            </w:r>
            <w:r w:rsidR="00F84C05">
              <w:rPr>
                <w:noProof/>
                <w:webHidden/>
              </w:rPr>
              <w:t>17</w:t>
            </w:r>
            <w:r w:rsidR="00F84C05">
              <w:rPr>
                <w:noProof/>
                <w:webHidden/>
              </w:rPr>
              <w:fldChar w:fldCharType="end"/>
            </w:r>
          </w:hyperlink>
        </w:p>
        <w:p w14:paraId="4214D264" w14:textId="68E36DA1" w:rsidR="00F84C05" w:rsidRDefault="00156BF6">
          <w:pPr>
            <w:pStyle w:val="TOC2"/>
            <w:rPr>
              <w:noProof/>
              <w:lang w:eastAsia="ja-JP"/>
            </w:rPr>
          </w:pPr>
          <w:hyperlink w:anchor="_Toc65547100" w:history="1">
            <w:r w:rsidR="00F84C05" w:rsidRPr="00BA2348">
              <w:rPr>
                <w:rStyle w:val="Hyperlink"/>
                <w:noProof/>
              </w:rPr>
              <w:t>Executive Leadership Team</w:t>
            </w:r>
            <w:r w:rsidR="00F84C05">
              <w:rPr>
                <w:noProof/>
                <w:webHidden/>
              </w:rPr>
              <w:tab/>
            </w:r>
            <w:r w:rsidR="00F84C05">
              <w:rPr>
                <w:noProof/>
                <w:webHidden/>
              </w:rPr>
              <w:fldChar w:fldCharType="begin"/>
            </w:r>
            <w:r w:rsidR="00F84C05">
              <w:rPr>
                <w:noProof/>
                <w:webHidden/>
              </w:rPr>
              <w:instrText xml:space="preserve"> PAGEREF _Toc65547100 \h </w:instrText>
            </w:r>
            <w:r w:rsidR="00F84C05">
              <w:rPr>
                <w:noProof/>
                <w:webHidden/>
              </w:rPr>
            </w:r>
            <w:r w:rsidR="00F84C05">
              <w:rPr>
                <w:noProof/>
                <w:webHidden/>
              </w:rPr>
              <w:fldChar w:fldCharType="separate"/>
            </w:r>
            <w:r w:rsidR="00F84C05">
              <w:rPr>
                <w:noProof/>
                <w:webHidden/>
              </w:rPr>
              <w:t>17</w:t>
            </w:r>
            <w:r w:rsidR="00F84C05">
              <w:rPr>
                <w:noProof/>
                <w:webHidden/>
              </w:rPr>
              <w:fldChar w:fldCharType="end"/>
            </w:r>
          </w:hyperlink>
        </w:p>
        <w:p w14:paraId="33D82D18" w14:textId="0A84DDE6" w:rsidR="00F84C05" w:rsidRDefault="00156BF6">
          <w:pPr>
            <w:pStyle w:val="TOC2"/>
            <w:rPr>
              <w:noProof/>
              <w:lang w:eastAsia="ja-JP"/>
            </w:rPr>
          </w:pPr>
          <w:hyperlink w:anchor="_Toc65547101" w:history="1">
            <w:r w:rsidR="00F84C05" w:rsidRPr="00BA2348">
              <w:rPr>
                <w:rStyle w:val="Hyperlink"/>
                <w:noProof/>
              </w:rPr>
              <w:t>Bankers</w:t>
            </w:r>
            <w:r w:rsidR="00F84C05">
              <w:rPr>
                <w:noProof/>
                <w:webHidden/>
              </w:rPr>
              <w:tab/>
            </w:r>
            <w:r w:rsidR="00F84C05">
              <w:rPr>
                <w:noProof/>
                <w:webHidden/>
              </w:rPr>
              <w:fldChar w:fldCharType="begin"/>
            </w:r>
            <w:r w:rsidR="00F84C05">
              <w:rPr>
                <w:noProof/>
                <w:webHidden/>
              </w:rPr>
              <w:instrText xml:space="preserve"> PAGEREF _Toc65547101 \h </w:instrText>
            </w:r>
            <w:r w:rsidR="00F84C05">
              <w:rPr>
                <w:noProof/>
                <w:webHidden/>
              </w:rPr>
            </w:r>
            <w:r w:rsidR="00F84C05">
              <w:rPr>
                <w:noProof/>
                <w:webHidden/>
              </w:rPr>
              <w:fldChar w:fldCharType="separate"/>
            </w:r>
            <w:r w:rsidR="00F84C05">
              <w:rPr>
                <w:noProof/>
                <w:webHidden/>
              </w:rPr>
              <w:t>18</w:t>
            </w:r>
            <w:r w:rsidR="00F84C05">
              <w:rPr>
                <w:noProof/>
                <w:webHidden/>
              </w:rPr>
              <w:fldChar w:fldCharType="end"/>
            </w:r>
          </w:hyperlink>
        </w:p>
        <w:p w14:paraId="0746BCF3" w14:textId="16D9D44B" w:rsidR="00F84C05" w:rsidRDefault="00156BF6">
          <w:pPr>
            <w:pStyle w:val="TOC2"/>
            <w:rPr>
              <w:noProof/>
              <w:lang w:eastAsia="ja-JP"/>
            </w:rPr>
          </w:pPr>
          <w:hyperlink w:anchor="_Toc65547102" w:history="1">
            <w:r w:rsidR="00F84C05" w:rsidRPr="00BA2348">
              <w:rPr>
                <w:rStyle w:val="Hyperlink"/>
                <w:noProof/>
              </w:rPr>
              <w:t>Auditors</w:t>
            </w:r>
            <w:r w:rsidR="00F84C05">
              <w:rPr>
                <w:noProof/>
                <w:webHidden/>
              </w:rPr>
              <w:tab/>
            </w:r>
            <w:r w:rsidR="00F84C05">
              <w:rPr>
                <w:noProof/>
                <w:webHidden/>
              </w:rPr>
              <w:fldChar w:fldCharType="begin"/>
            </w:r>
            <w:r w:rsidR="00F84C05">
              <w:rPr>
                <w:noProof/>
                <w:webHidden/>
              </w:rPr>
              <w:instrText xml:space="preserve"> PAGEREF _Toc65547102 \h </w:instrText>
            </w:r>
            <w:r w:rsidR="00F84C05">
              <w:rPr>
                <w:noProof/>
                <w:webHidden/>
              </w:rPr>
            </w:r>
            <w:r w:rsidR="00F84C05">
              <w:rPr>
                <w:noProof/>
                <w:webHidden/>
              </w:rPr>
              <w:fldChar w:fldCharType="separate"/>
            </w:r>
            <w:r w:rsidR="00F84C05">
              <w:rPr>
                <w:noProof/>
                <w:webHidden/>
              </w:rPr>
              <w:t>18</w:t>
            </w:r>
            <w:r w:rsidR="00F84C05">
              <w:rPr>
                <w:noProof/>
                <w:webHidden/>
              </w:rPr>
              <w:fldChar w:fldCharType="end"/>
            </w:r>
          </w:hyperlink>
        </w:p>
        <w:p w14:paraId="3FCB77D7" w14:textId="3F56A274" w:rsidR="00F84C05" w:rsidRDefault="00156BF6">
          <w:pPr>
            <w:pStyle w:val="TOC1"/>
            <w:rPr>
              <w:b w:val="0"/>
              <w:noProof/>
              <w:color w:val="auto"/>
              <w:sz w:val="22"/>
              <w:lang w:eastAsia="ja-JP"/>
            </w:rPr>
          </w:pPr>
          <w:hyperlink w:anchor="_Toc65547103" w:history="1">
            <w:r w:rsidR="00F84C05" w:rsidRPr="00BA2348">
              <w:rPr>
                <w:rStyle w:val="Hyperlink"/>
                <w:noProof/>
              </w:rPr>
              <w:t>What’s next? Looking ahead</w:t>
            </w:r>
            <w:r w:rsidR="00F84C05">
              <w:rPr>
                <w:noProof/>
                <w:webHidden/>
              </w:rPr>
              <w:tab/>
            </w:r>
            <w:r w:rsidR="00F84C05">
              <w:rPr>
                <w:noProof/>
                <w:webHidden/>
              </w:rPr>
              <w:fldChar w:fldCharType="begin"/>
            </w:r>
            <w:r w:rsidR="00F84C05">
              <w:rPr>
                <w:noProof/>
                <w:webHidden/>
              </w:rPr>
              <w:instrText xml:space="preserve"> PAGEREF _Toc65547103 \h </w:instrText>
            </w:r>
            <w:r w:rsidR="00F84C05">
              <w:rPr>
                <w:noProof/>
                <w:webHidden/>
              </w:rPr>
            </w:r>
            <w:r w:rsidR="00F84C05">
              <w:rPr>
                <w:noProof/>
                <w:webHidden/>
              </w:rPr>
              <w:fldChar w:fldCharType="separate"/>
            </w:r>
            <w:r w:rsidR="00F84C05">
              <w:rPr>
                <w:noProof/>
                <w:webHidden/>
              </w:rPr>
              <w:t>18</w:t>
            </w:r>
            <w:r w:rsidR="00F84C05">
              <w:rPr>
                <w:noProof/>
                <w:webHidden/>
              </w:rPr>
              <w:fldChar w:fldCharType="end"/>
            </w:r>
          </w:hyperlink>
        </w:p>
        <w:p w14:paraId="7BC14A78" w14:textId="0C1B4529" w:rsidR="00F84C05" w:rsidRDefault="00156BF6">
          <w:pPr>
            <w:pStyle w:val="TOC2"/>
            <w:rPr>
              <w:noProof/>
              <w:lang w:eastAsia="ja-JP"/>
            </w:rPr>
          </w:pPr>
          <w:hyperlink w:anchor="_Toc65547104" w:history="1">
            <w:r w:rsidR="00F84C05" w:rsidRPr="00BA2348">
              <w:rPr>
                <w:rStyle w:val="Hyperlink"/>
                <w:noProof/>
              </w:rPr>
              <w:t>Grant-giving</w:t>
            </w:r>
            <w:r w:rsidR="00F84C05">
              <w:rPr>
                <w:noProof/>
                <w:webHidden/>
              </w:rPr>
              <w:tab/>
            </w:r>
            <w:r w:rsidR="00F84C05">
              <w:rPr>
                <w:noProof/>
                <w:webHidden/>
              </w:rPr>
              <w:fldChar w:fldCharType="begin"/>
            </w:r>
            <w:r w:rsidR="00F84C05">
              <w:rPr>
                <w:noProof/>
                <w:webHidden/>
              </w:rPr>
              <w:instrText xml:space="preserve"> PAGEREF _Toc65547104 \h </w:instrText>
            </w:r>
            <w:r w:rsidR="00F84C05">
              <w:rPr>
                <w:noProof/>
                <w:webHidden/>
              </w:rPr>
            </w:r>
            <w:r w:rsidR="00F84C05">
              <w:rPr>
                <w:noProof/>
                <w:webHidden/>
              </w:rPr>
              <w:fldChar w:fldCharType="separate"/>
            </w:r>
            <w:r w:rsidR="00F84C05">
              <w:rPr>
                <w:noProof/>
                <w:webHidden/>
              </w:rPr>
              <w:t>18</w:t>
            </w:r>
            <w:r w:rsidR="00F84C05">
              <w:rPr>
                <w:noProof/>
                <w:webHidden/>
              </w:rPr>
              <w:fldChar w:fldCharType="end"/>
            </w:r>
          </w:hyperlink>
        </w:p>
        <w:p w14:paraId="4152D5DB" w14:textId="56E7AC8B" w:rsidR="00F84C05" w:rsidRDefault="00156BF6">
          <w:pPr>
            <w:pStyle w:val="TOC2"/>
            <w:rPr>
              <w:noProof/>
              <w:lang w:eastAsia="ja-JP"/>
            </w:rPr>
          </w:pPr>
          <w:hyperlink w:anchor="_Toc65547105" w:history="1">
            <w:r w:rsidR="00F84C05" w:rsidRPr="00BA2348">
              <w:rPr>
                <w:rStyle w:val="Hyperlink"/>
                <w:noProof/>
              </w:rPr>
              <w:t>Funder plus</w:t>
            </w:r>
            <w:r w:rsidR="00F84C05">
              <w:rPr>
                <w:noProof/>
                <w:webHidden/>
              </w:rPr>
              <w:tab/>
            </w:r>
            <w:r w:rsidR="00F84C05">
              <w:rPr>
                <w:noProof/>
                <w:webHidden/>
              </w:rPr>
              <w:fldChar w:fldCharType="begin"/>
            </w:r>
            <w:r w:rsidR="00F84C05">
              <w:rPr>
                <w:noProof/>
                <w:webHidden/>
              </w:rPr>
              <w:instrText xml:space="preserve"> PAGEREF _Toc65547105 \h </w:instrText>
            </w:r>
            <w:r w:rsidR="00F84C05">
              <w:rPr>
                <w:noProof/>
                <w:webHidden/>
              </w:rPr>
            </w:r>
            <w:r w:rsidR="00F84C05">
              <w:rPr>
                <w:noProof/>
                <w:webHidden/>
              </w:rPr>
              <w:fldChar w:fldCharType="separate"/>
            </w:r>
            <w:r w:rsidR="00F84C05">
              <w:rPr>
                <w:noProof/>
                <w:webHidden/>
              </w:rPr>
              <w:t>18</w:t>
            </w:r>
            <w:r w:rsidR="00F84C05">
              <w:rPr>
                <w:noProof/>
                <w:webHidden/>
              </w:rPr>
              <w:fldChar w:fldCharType="end"/>
            </w:r>
          </w:hyperlink>
        </w:p>
        <w:p w14:paraId="21E2FA91" w14:textId="6997593E" w:rsidR="00F84C05" w:rsidRDefault="00156BF6">
          <w:pPr>
            <w:pStyle w:val="TOC2"/>
            <w:rPr>
              <w:noProof/>
              <w:lang w:eastAsia="ja-JP"/>
            </w:rPr>
          </w:pPr>
          <w:hyperlink w:anchor="_Toc65547106" w:history="1">
            <w:r w:rsidR="00F84C05" w:rsidRPr="00BA2348">
              <w:rPr>
                <w:rStyle w:val="Hyperlink"/>
                <w:noProof/>
              </w:rPr>
              <w:t>Campaigns and advocacy</w:t>
            </w:r>
            <w:r w:rsidR="00F84C05">
              <w:rPr>
                <w:noProof/>
                <w:webHidden/>
              </w:rPr>
              <w:tab/>
            </w:r>
            <w:r w:rsidR="00F84C05">
              <w:rPr>
                <w:noProof/>
                <w:webHidden/>
              </w:rPr>
              <w:fldChar w:fldCharType="begin"/>
            </w:r>
            <w:r w:rsidR="00F84C05">
              <w:rPr>
                <w:noProof/>
                <w:webHidden/>
              </w:rPr>
              <w:instrText xml:space="preserve"> PAGEREF _Toc65547106 \h </w:instrText>
            </w:r>
            <w:r w:rsidR="00F84C05">
              <w:rPr>
                <w:noProof/>
                <w:webHidden/>
              </w:rPr>
            </w:r>
            <w:r w:rsidR="00F84C05">
              <w:rPr>
                <w:noProof/>
                <w:webHidden/>
              </w:rPr>
              <w:fldChar w:fldCharType="separate"/>
            </w:r>
            <w:r w:rsidR="00F84C05">
              <w:rPr>
                <w:noProof/>
                <w:webHidden/>
              </w:rPr>
              <w:t>18</w:t>
            </w:r>
            <w:r w:rsidR="00F84C05">
              <w:rPr>
                <w:noProof/>
                <w:webHidden/>
              </w:rPr>
              <w:fldChar w:fldCharType="end"/>
            </w:r>
          </w:hyperlink>
        </w:p>
        <w:p w14:paraId="1BB35582" w14:textId="1C27CAE2" w:rsidR="00F84C05" w:rsidRDefault="00156BF6">
          <w:pPr>
            <w:pStyle w:val="TOC2"/>
            <w:rPr>
              <w:noProof/>
              <w:lang w:eastAsia="ja-JP"/>
            </w:rPr>
          </w:pPr>
          <w:hyperlink w:anchor="_Toc65547107" w:history="1">
            <w:r w:rsidR="00F84C05" w:rsidRPr="00BA2348">
              <w:rPr>
                <w:rStyle w:val="Hyperlink"/>
                <w:noProof/>
              </w:rPr>
              <w:t>Research</w:t>
            </w:r>
            <w:r w:rsidR="00F84C05">
              <w:rPr>
                <w:noProof/>
                <w:webHidden/>
              </w:rPr>
              <w:tab/>
            </w:r>
            <w:r w:rsidR="00F84C05">
              <w:rPr>
                <w:noProof/>
                <w:webHidden/>
              </w:rPr>
              <w:fldChar w:fldCharType="begin"/>
            </w:r>
            <w:r w:rsidR="00F84C05">
              <w:rPr>
                <w:noProof/>
                <w:webHidden/>
              </w:rPr>
              <w:instrText xml:space="preserve"> PAGEREF _Toc65547107 \h </w:instrText>
            </w:r>
            <w:r w:rsidR="00F84C05">
              <w:rPr>
                <w:noProof/>
                <w:webHidden/>
              </w:rPr>
            </w:r>
            <w:r w:rsidR="00F84C05">
              <w:rPr>
                <w:noProof/>
                <w:webHidden/>
              </w:rPr>
              <w:fldChar w:fldCharType="separate"/>
            </w:r>
            <w:r w:rsidR="00F84C05">
              <w:rPr>
                <w:noProof/>
                <w:webHidden/>
              </w:rPr>
              <w:t>18</w:t>
            </w:r>
            <w:r w:rsidR="00F84C05">
              <w:rPr>
                <w:noProof/>
                <w:webHidden/>
              </w:rPr>
              <w:fldChar w:fldCharType="end"/>
            </w:r>
          </w:hyperlink>
        </w:p>
        <w:p w14:paraId="49E424FB" w14:textId="653A4E11" w:rsidR="00F84C05" w:rsidRDefault="00156BF6">
          <w:pPr>
            <w:pStyle w:val="TOC2"/>
            <w:rPr>
              <w:noProof/>
              <w:lang w:eastAsia="ja-JP"/>
            </w:rPr>
          </w:pPr>
          <w:hyperlink w:anchor="_Toc65547108" w:history="1">
            <w:r w:rsidR="00F84C05" w:rsidRPr="00BA2348">
              <w:rPr>
                <w:rStyle w:val="Hyperlink"/>
                <w:noProof/>
              </w:rPr>
              <w:t>Celebrating a century of impact</w:t>
            </w:r>
            <w:r w:rsidR="00F84C05">
              <w:rPr>
                <w:noProof/>
                <w:webHidden/>
              </w:rPr>
              <w:tab/>
            </w:r>
            <w:r w:rsidR="00F84C05">
              <w:rPr>
                <w:noProof/>
                <w:webHidden/>
              </w:rPr>
              <w:fldChar w:fldCharType="begin"/>
            </w:r>
            <w:r w:rsidR="00F84C05">
              <w:rPr>
                <w:noProof/>
                <w:webHidden/>
              </w:rPr>
              <w:instrText xml:space="preserve"> PAGEREF _Toc65547108 \h </w:instrText>
            </w:r>
            <w:r w:rsidR="00F84C05">
              <w:rPr>
                <w:noProof/>
                <w:webHidden/>
              </w:rPr>
            </w:r>
            <w:r w:rsidR="00F84C05">
              <w:rPr>
                <w:noProof/>
                <w:webHidden/>
              </w:rPr>
              <w:fldChar w:fldCharType="separate"/>
            </w:r>
            <w:r w:rsidR="00F84C05">
              <w:rPr>
                <w:noProof/>
                <w:webHidden/>
              </w:rPr>
              <w:t>19</w:t>
            </w:r>
            <w:r w:rsidR="00F84C05">
              <w:rPr>
                <w:noProof/>
                <w:webHidden/>
              </w:rPr>
              <w:fldChar w:fldCharType="end"/>
            </w:r>
          </w:hyperlink>
        </w:p>
        <w:p w14:paraId="506B9955" w14:textId="7898A0CF" w:rsidR="00F84C05" w:rsidRDefault="00156BF6">
          <w:pPr>
            <w:pStyle w:val="TOC1"/>
            <w:rPr>
              <w:b w:val="0"/>
              <w:noProof/>
              <w:color w:val="auto"/>
              <w:sz w:val="22"/>
              <w:lang w:eastAsia="ja-JP"/>
            </w:rPr>
          </w:pPr>
          <w:hyperlink w:anchor="_Toc65547109" w:history="1">
            <w:r w:rsidR="00F84C05" w:rsidRPr="00BA2348">
              <w:rPr>
                <w:rStyle w:val="Hyperlink"/>
                <w:noProof/>
              </w:rPr>
              <w:t>Summarised accounts</w:t>
            </w:r>
            <w:r w:rsidR="00F84C05">
              <w:rPr>
                <w:noProof/>
                <w:webHidden/>
              </w:rPr>
              <w:tab/>
            </w:r>
            <w:r w:rsidR="00F84C05">
              <w:rPr>
                <w:noProof/>
                <w:webHidden/>
              </w:rPr>
              <w:fldChar w:fldCharType="begin"/>
            </w:r>
            <w:r w:rsidR="00F84C05">
              <w:rPr>
                <w:noProof/>
                <w:webHidden/>
              </w:rPr>
              <w:instrText xml:space="preserve"> PAGEREF _Toc65547109 \h </w:instrText>
            </w:r>
            <w:r w:rsidR="00F84C05">
              <w:rPr>
                <w:noProof/>
                <w:webHidden/>
              </w:rPr>
            </w:r>
            <w:r w:rsidR="00F84C05">
              <w:rPr>
                <w:noProof/>
                <w:webHidden/>
              </w:rPr>
              <w:fldChar w:fldCharType="separate"/>
            </w:r>
            <w:r w:rsidR="00F84C05">
              <w:rPr>
                <w:noProof/>
                <w:webHidden/>
              </w:rPr>
              <w:t>19</w:t>
            </w:r>
            <w:r w:rsidR="00F84C05">
              <w:rPr>
                <w:noProof/>
                <w:webHidden/>
              </w:rPr>
              <w:fldChar w:fldCharType="end"/>
            </w:r>
          </w:hyperlink>
        </w:p>
        <w:p w14:paraId="4AE63E26" w14:textId="52520AA8" w:rsidR="00F84C05" w:rsidRDefault="00156BF6">
          <w:pPr>
            <w:pStyle w:val="TOC3"/>
            <w:tabs>
              <w:tab w:val="right" w:pos="9628"/>
            </w:tabs>
            <w:rPr>
              <w:noProof/>
              <w:lang w:eastAsia="ja-JP"/>
            </w:rPr>
          </w:pPr>
          <w:hyperlink w:anchor="_Toc65547110" w:history="1">
            <w:r w:rsidR="00F84C05" w:rsidRPr="00BA2348">
              <w:rPr>
                <w:rStyle w:val="Hyperlink"/>
                <w:noProof/>
              </w:rPr>
              <w:t>Year ended 31 March 2020</w:t>
            </w:r>
            <w:r w:rsidR="00F84C05">
              <w:rPr>
                <w:noProof/>
                <w:webHidden/>
              </w:rPr>
              <w:tab/>
            </w:r>
            <w:r w:rsidR="00F84C05">
              <w:rPr>
                <w:noProof/>
                <w:webHidden/>
              </w:rPr>
              <w:fldChar w:fldCharType="begin"/>
            </w:r>
            <w:r w:rsidR="00F84C05">
              <w:rPr>
                <w:noProof/>
                <w:webHidden/>
              </w:rPr>
              <w:instrText xml:space="preserve"> PAGEREF _Toc65547110 \h </w:instrText>
            </w:r>
            <w:r w:rsidR="00F84C05">
              <w:rPr>
                <w:noProof/>
                <w:webHidden/>
              </w:rPr>
            </w:r>
            <w:r w:rsidR="00F84C05">
              <w:rPr>
                <w:noProof/>
                <w:webHidden/>
              </w:rPr>
              <w:fldChar w:fldCharType="separate"/>
            </w:r>
            <w:r w:rsidR="00F84C05">
              <w:rPr>
                <w:noProof/>
                <w:webHidden/>
              </w:rPr>
              <w:t>19</w:t>
            </w:r>
            <w:r w:rsidR="00F84C05">
              <w:rPr>
                <w:noProof/>
                <w:webHidden/>
              </w:rPr>
              <w:fldChar w:fldCharType="end"/>
            </w:r>
          </w:hyperlink>
        </w:p>
        <w:p w14:paraId="7DEB23B3" w14:textId="504B4874" w:rsidR="00F84C05" w:rsidRDefault="00156BF6">
          <w:pPr>
            <w:pStyle w:val="TOC2"/>
            <w:rPr>
              <w:noProof/>
              <w:lang w:eastAsia="ja-JP"/>
            </w:rPr>
          </w:pPr>
          <w:hyperlink w:anchor="_Toc65547111" w:history="1">
            <w:r w:rsidR="00F84C05" w:rsidRPr="00BA2348">
              <w:rPr>
                <w:rStyle w:val="Hyperlink"/>
                <w:noProof/>
              </w:rPr>
              <w:t>Unrestricted reserves</w:t>
            </w:r>
            <w:r w:rsidR="00F84C05">
              <w:rPr>
                <w:noProof/>
                <w:webHidden/>
              </w:rPr>
              <w:tab/>
            </w:r>
            <w:r w:rsidR="00F84C05">
              <w:rPr>
                <w:noProof/>
                <w:webHidden/>
              </w:rPr>
              <w:fldChar w:fldCharType="begin"/>
            </w:r>
            <w:r w:rsidR="00F84C05">
              <w:rPr>
                <w:noProof/>
                <w:webHidden/>
              </w:rPr>
              <w:instrText xml:space="preserve"> PAGEREF _Toc65547111 \h </w:instrText>
            </w:r>
            <w:r w:rsidR="00F84C05">
              <w:rPr>
                <w:noProof/>
                <w:webHidden/>
              </w:rPr>
            </w:r>
            <w:r w:rsidR="00F84C05">
              <w:rPr>
                <w:noProof/>
                <w:webHidden/>
              </w:rPr>
              <w:fldChar w:fldCharType="separate"/>
            </w:r>
            <w:r w:rsidR="00F84C05">
              <w:rPr>
                <w:noProof/>
                <w:webHidden/>
              </w:rPr>
              <w:t>20</w:t>
            </w:r>
            <w:r w:rsidR="00F84C05">
              <w:rPr>
                <w:noProof/>
                <w:webHidden/>
              </w:rPr>
              <w:fldChar w:fldCharType="end"/>
            </w:r>
          </w:hyperlink>
        </w:p>
        <w:p w14:paraId="40C57972" w14:textId="24973A14" w:rsidR="00F84C05" w:rsidRDefault="00156BF6">
          <w:pPr>
            <w:pStyle w:val="TOC1"/>
            <w:rPr>
              <w:b w:val="0"/>
              <w:noProof/>
              <w:color w:val="auto"/>
              <w:sz w:val="22"/>
              <w:lang w:eastAsia="ja-JP"/>
            </w:rPr>
          </w:pPr>
          <w:hyperlink w:anchor="_Toc65547112" w:history="1">
            <w:r w:rsidR="00F84C05" w:rsidRPr="00BA2348">
              <w:rPr>
                <w:rStyle w:val="Hyperlink"/>
                <w:noProof/>
              </w:rPr>
              <w:t>Why partner with us?</w:t>
            </w:r>
            <w:r w:rsidR="00F84C05">
              <w:rPr>
                <w:noProof/>
                <w:webHidden/>
              </w:rPr>
              <w:tab/>
            </w:r>
            <w:r w:rsidR="00F84C05">
              <w:rPr>
                <w:noProof/>
                <w:webHidden/>
              </w:rPr>
              <w:fldChar w:fldCharType="begin"/>
            </w:r>
            <w:r w:rsidR="00F84C05">
              <w:rPr>
                <w:noProof/>
                <w:webHidden/>
              </w:rPr>
              <w:instrText xml:space="preserve"> PAGEREF _Toc65547112 \h </w:instrText>
            </w:r>
            <w:r w:rsidR="00F84C05">
              <w:rPr>
                <w:noProof/>
                <w:webHidden/>
              </w:rPr>
            </w:r>
            <w:r w:rsidR="00F84C05">
              <w:rPr>
                <w:noProof/>
                <w:webHidden/>
              </w:rPr>
              <w:fldChar w:fldCharType="separate"/>
            </w:r>
            <w:r w:rsidR="00F84C05">
              <w:rPr>
                <w:noProof/>
                <w:webHidden/>
              </w:rPr>
              <w:t>20</w:t>
            </w:r>
            <w:r w:rsidR="00F84C05">
              <w:rPr>
                <w:noProof/>
                <w:webHidden/>
              </w:rPr>
              <w:fldChar w:fldCharType="end"/>
            </w:r>
          </w:hyperlink>
        </w:p>
        <w:p w14:paraId="72D0E826" w14:textId="092FBA4B" w:rsidR="00F84C05" w:rsidRDefault="00156BF6">
          <w:pPr>
            <w:pStyle w:val="TOC1"/>
            <w:rPr>
              <w:b w:val="0"/>
              <w:noProof/>
              <w:color w:val="auto"/>
              <w:sz w:val="22"/>
              <w:lang w:eastAsia="ja-JP"/>
            </w:rPr>
          </w:pPr>
          <w:hyperlink w:anchor="_Toc65547113" w:history="1">
            <w:r w:rsidR="00F84C05" w:rsidRPr="00BA2348">
              <w:rPr>
                <w:rStyle w:val="Hyperlink"/>
                <w:noProof/>
              </w:rPr>
              <w:t>Awards and Achievements</w:t>
            </w:r>
            <w:r w:rsidR="00F84C05">
              <w:rPr>
                <w:noProof/>
                <w:webHidden/>
              </w:rPr>
              <w:tab/>
            </w:r>
            <w:r w:rsidR="00F84C05">
              <w:rPr>
                <w:noProof/>
                <w:webHidden/>
              </w:rPr>
              <w:fldChar w:fldCharType="begin"/>
            </w:r>
            <w:r w:rsidR="00F84C05">
              <w:rPr>
                <w:noProof/>
                <w:webHidden/>
              </w:rPr>
              <w:instrText xml:space="preserve"> PAGEREF _Toc65547113 \h </w:instrText>
            </w:r>
            <w:r w:rsidR="00F84C05">
              <w:rPr>
                <w:noProof/>
                <w:webHidden/>
              </w:rPr>
            </w:r>
            <w:r w:rsidR="00F84C05">
              <w:rPr>
                <w:noProof/>
                <w:webHidden/>
              </w:rPr>
              <w:fldChar w:fldCharType="separate"/>
            </w:r>
            <w:r w:rsidR="00F84C05">
              <w:rPr>
                <w:noProof/>
                <w:webHidden/>
              </w:rPr>
              <w:t>20</w:t>
            </w:r>
            <w:r w:rsidR="00F84C05">
              <w:rPr>
                <w:noProof/>
                <w:webHidden/>
              </w:rPr>
              <w:fldChar w:fldCharType="end"/>
            </w:r>
          </w:hyperlink>
        </w:p>
        <w:p w14:paraId="5366DC8F" w14:textId="44C4DC30" w:rsidR="00F84C05" w:rsidRDefault="00156BF6">
          <w:pPr>
            <w:pStyle w:val="TOC1"/>
            <w:rPr>
              <w:b w:val="0"/>
              <w:noProof/>
              <w:color w:val="auto"/>
              <w:sz w:val="22"/>
              <w:lang w:eastAsia="ja-JP"/>
            </w:rPr>
          </w:pPr>
          <w:hyperlink w:anchor="_Toc65547114" w:history="1">
            <w:r w:rsidR="00F84C05" w:rsidRPr="00BA2348">
              <w:rPr>
                <w:rStyle w:val="Hyperlink"/>
                <w:noProof/>
              </w:rPr>
              <w:t>London’s sight loss charity</w:t>
            </w:r>
            <w:r w:rsidR="00F84C05">
              <w:rPr>
                <w:noProof/>
                <w:webHidden/>
              </w:rPr>
              <w:tab/>
            </w:r>
            <w:r w:rsidR="00F84C05">
              <w:rPr>
                <w:noProof/>
                <w:webHidden/>
              </w:rPr>
              <w:fldChar w:fldCharType="begin"/>
            </w:r>
            <w:r w:rsidR="00F84C05">
              <w:rPr>
                <w:noProof/>
                <w:webHidden/>
              </w:rPr>
              <w:instrText xml:space="preserve"> PAGEREF _Toc65547114 \h </w:instrText>
            </w:r>
            <w:r w:rsidR="00F84C05">
              <w:rPr>
                <w:noProof/>
                <w:webHidden/>
              </w:rPr>
            </w:r>
            <w:r w:rsidR="00F84C05">
              <w:rPr>
                <w:noProof/>
                <w:webHidden/>
              </w:rPr>
              <w:fldChar w:fldCharType="separate"/>
            </w:r>
            <w:r w:rsidR="00F84C05">
              <w:rPr>
                <w:noProof/>
                <w:webHidden/>
              </w:rPr>
              <w:t>21</w:t>
            </w:r>
            <w:r w:rsidR="00F84C05">
              <w:rPr>
                <w:noProof/>
                <w:webHidden/>
              </w:rPr>
              <w:fldChar w:fldCharType="end"/>
            </w:r>
          </w:hyperlink>
        </w:p>
        <w:p w14:paraId="2C284360" w14:textId="725FD8D7" w:rsidR="00F84C05" w:rsidRDefault="00156BF6">
          <w:pPr>
            <w:pStyle w:val="TOC2"/>
            <w:rPr>
              <w:noProof/>
              <w:lang w:eastAsia="ja-JP"/>
            </w:rPr>
          </w:pPr>
          <w:hyperlink w:anchor="_Toc65547115" w:history="1">
            <w:r w:rsidR="00F84C05" w:rsidRPr="00BA2348">
              <w:rPr>
                <w:rStyle w:val="Hyperlink"/>
                <w:noProof/>
              </w:rPr>
              <w:t>Connect with us</w:t>
            </w:r>
            <w:r w:rsidR="00F84C05">
              <w:rPr>
                <w:noProof/>
                <w:webHidden/>
              </w:rPr>
              <w:tab/>
            </w:r>
            <w:r w:rsidR="00F84C05">
              <w:rPr>
                <w:noProof/>
                <w:webHidden/>
              </w:rPr>
              <w:fldChar w:fldCharType="begin"/>
            </w:r>
            <w:r w:rsidR="00F84C05">
              <w:rPr>
                <w:noProof/>
                <w:webHidden/>
              </w:rPr>
              <w:instrText xml:space="preserve"> PAGEREF _Toc65547115 \h </w:instrText>
            </w:r>
            <w:r w:rsidR="00F84C05">
              <w:rPr>
                <w:noProof/>
                <w:webHidden/>
              </w:rPr>
            </w:r>
            <w:r w:rsidR="00F84C05">
              <w:rPr>
                <w:noProof/>
                <w:webHidden/>
              </w:rPr>
              <w:fldChar w:fldCharType="separate"/>
            </w:r>
            <w:r w:rsidR="00F84C05">
              <w:rPr>
                <w:noProof/>
                <w:webHidden/>
              </w:rPr>
              <w:t>21</w:t>
            </w:r>
            <w:r w:rsidR="00F84C05">
              <w:rPr>
                <w:noProof/>
                <w:webHidden/>
              </w:rPr>
              <w:fldChar w:fldCharType="end"/>
            </w:r>
          </w:hyperlink>
        </w:p>
        <w:p w14:paraId="4B0931CD" w14:textId="1FAD8328" w:rsidR="00BF6CDE" w:rsidRPr="008E6E00" w:rsidRDefault="00BF6CDE" w:rsidP="008E6E00">
          <w:pPr>
            <w:rPr>
              <w:noProof/>
            </w:rPr>
          </w:pPr>
          <w:r>
            <w:rPr>
              <w:noProof/>
            </w:rPr>
            <w:fldChar w:fldCharType="end"/>
          </w:r>
        </w:p>
      </w:sdtContent>
    </w:sdt>
    <w:p w14:paraId="3AC86EF9" w14:textId="77777777" w:rsidR="00BF6CDE" w:rsidRPr="00BF6CDE" w:rsidRDefault="00BF6CDE" w:rsidP="00BF6CDE">
      <w:r>
        <w:br w:type="page"/>
      </w:r>
    </w:p>
    <w:p w14:paraId="2F34EE43" w14:textId="5D76131C" w:rsidR="232877FB" w:rsidRDefault="232877FB" w:rsidP="582F1554">
      <w:pPr>
        <w:pStyle w:val="Heading1"/>
      </w:pPr>
    </w:p>
    <w:p w14:paraId="3ED3F7AB" w14:textId="5C702790" w:rsidR="232877FB" w:rsidRDefault="232877FB" w:rsidP="200D5C0B">
      <w:pPr>
        <w:pStyle w:val="Heading1"/>
        <w:rPr>
          <w:rFonts w:asciiTheme="majorHAnsi" w:eastAsiaTheme="majorEastAsia" w:hAnsiTheme="majorHAnsi" w:cstheme="majorBidi"/>
        </w:rPr>
      </w:pPr>
      <w:bookmarkStart w:id="0" w:name="_Toc65547059"/>
      <w:r w:rsidRPr="6F55E71B">
        <w:rPr>
          <w:rFonts w:asciiTheme="majorHAnsi" w:eastAsiaTheme="majorEastAsia" w:hAnsiTheme="majorHAnsi" w:cstheme="majorBidi"/>
        </w:rPr>
        <w:t>Welcome</w:t>
      </w:r>
      <w:bookmarkEnd w:id="0"/>
    </w:p>
    <w:p w14:paraId="10D8E8F9" w14:textId="2ED2684C" w:rsidR="00A01D9C" w:rsidRPr="00A01D9C" w:rsidRDefault="7FFAAD33" w:rsidP="6F55E71B">
      <w:pPr>
        <w:pStyle w:val="BodyText"/>
      </w:pPr>
      <w:r>
        <w:t xml:space="preserve">This has been a momentous year in the history of the Vision Foundation. We have changed our name for the first time in 99 years, overhauled our constitution to ensure that everything we do is impact and needs-led, and redoubled our commitment to prevent avoidable sight loss. </w:t>
      </w:r>
    </w:p>
    <w:p w14:paraId="61FAE215" w14:textId="2D935915" w:rsidR="00A01D9C" w:rsidRPr="00A01D9C" w:rsidRDefault="7FFAAD33" w:rsidP="200D5C0B">
      <w:pPr>
        <w:pStyle w:val="BodyText"/>
        <w:rPr>
          <w:szCs w:val="25"/>
        </w:rPr>
      </w:pPr>
      <w:r>
        <w:t xml:space="preserve">Working with blind and partially sighted advisors, focus groups and survey respondents, we have revolutionised our strategy with a clear vision, mission and purpose, and we now have an ambitious path laid out for us with support from all corners of the capital. </w:t>
      </w:r>
    </w:p>
    <w:p w14:paraId="48A5E7EA" w14:textId="46E1C3E5" w:rsidR="00A01D9C" w:rsidRPr="00A01D9C" w:rsidRDefault="7FFAAD33" w:rsidP="200D5C0B">
      <w:pPr>
        <w:pStyle w:val="BodyText"/>
        <w:rPr>
          <w:szCs w:val="25"/>
        </w:rPr>
      </w:pPr>
      <w:r>
        <w:t xml:space="preserve">And although none of us could have predicted the 2020 coronavirus pandemic and its monumental impact on so many sectors, the foundations we have built are enabling us to be agile in meeting the needs of blind and partially sighted people and weather the economic storm. The pandemic has undoubtedly set back and delayed our journey but our determination and commitment to improve the lives of blind and partially sighted people is undimmed. </w:t>
      </w:r>
    </w:p>
    <w:p w14:paraId="69369905" w14:textId="11116DB2" w:rsidR="00A01D9C" w:rsidRPr="00A01D9C" w:rsidRDefault="7FFAAD33" w:rsidP="200D5C0B">
      <w:pPr>
        <w:pStyle w:val="BodyText"/>
        <w:rPr>
          <w:szCs w:val="25"/>
        </w:rPr>
      </w:pPr>
      <w:r>
        <w:t xml:space="preserve">We’re still at the start of our transformation but we’re delighted with the progress we’ve made so far. Impact underpins all that we do and after consulting far and wide with the sight loss community we have developed the following three strategic objectives to: </w:t>
      </w:r>
    </w:p>
    <w:p w14:paraId="0246591A" w14:textId="7BFC9200" w:rsidR="00A01D9C" w:rsidRPr="00A01D9C" w:rsidRDefault="7FFAAD33" w:rsidP="200D5C0B">
      <w:pPr>
        <w:pStyle w:val="BodyText"/>
        <w:rPr>
          <w:szCs w:val="25"/>
        </w:rPr>
      </w:pPr>
      <w:r>
        <w:t xml:space="preserve">• Open London up, ensuring that blind and partially sighted people have equal access to the cultural, social and employment opportunities of London. </w:t>
      </w:r>
    </w:p>
    <w:p w14:paraId="3097ED12" w14:textId="205CF648" w:rsidR="00A01D9C" w:rsidRPr="00A01D9C" w:rsidRDefault="7FFAAD33" w:rsidP="200D5C0B">
      <w:pPr>
        <w:pStyle w:val="BodyText"/>
        <w:rPr>
          <w:szCs w:val="25"/>
        </w:rPr>
      </w:pPr>
      <w:r>
        <w:t xml:space="preserve">• Empower those at risk, meeting the needs of those doubly disadvantaged by sight loss and additional factors, including BAME people or those facing domestic violence. </w:t>
      </w:r>
    </w:p>
    <w:p w14:paraId="5E38D1FB" w14:textId="5E0736AF" w:rsidR="00A01D9C" w:rsidRPr="00A01D9C" w:rsidRDefault="7FFAAD33" w:rsidP="200D5C0B">
      <w:pPr>
        <w:pStyle w:val="BodyText"/>
        <w:rPr>
          <w:szCs w:val="25"/>
        </w:rPr>
      </w:pPr>
      <w:r>
        <w:t xml:space="preserve">• Prevent avoidable blindness, addressing the 50% of UK sight loss which is preventable, but not necessarily treatable. </w:t>
      </w:r>
    </w:p>
    <w:p w14:paraId="61C874E0" w14:textId="1D01535C" w:rsidR="00A01D9C" w:rsidRPr="00A01D9C" w:rsidRDefault="7FFAAD33" w:rsidP="200D5C0B">
      <w:pPr>
        <w:pStyle w:val="BodyText"/>
        <w:rPr>
          <w:szCs w:val="25"/>
        </w:rPr>
      </w:pPr>
      <w:r>
        <w:t xml:space="preserve">Alongside direct grants, we have a new commitment to build sector capacity, and influence policy and public attitudes as effectively as possible through collaborative campaigning and advocacy. Resourcing our work remains key and we have transformed our fundraising approach, building new relationships with philanthropists, companies and foundations, professionalising our charity shop network, and increasing the number of community events through a strong network of supporters from across London’s diverse communities. </w:t>
      </w:r>
    </w:p>
    <w:p w14:paraId="101B66C2" w14:textId="0DAC2FEC" w:rsidR="00A01D9C" w:rsidRPr="00A01D9C" w:rsidRDefault="7FFAAD33" w:rsidP="200D5C0B">
      <w:pPr>
        <w:pStyle w:val="BodyText"/>
        <w:rPr>
          <w:szCs w:val="25"/>
        </w:rPr>
      </w:pPr>
      <w:r>
        <w:t xml:space="preserve">These changes are already bearing fruit, helping us attract talent from across the sector, increase our income by 65% in one year, and triple our charitable spend. Crucially, through our grants, we are already changing lives on the front line by funding vital projects which inform, involve and empower blind and partially sighted people across the capital. </w:t>
      </w:r>
    </w:p>
    <w:p w14:paraId="10B5BF39" w14:textId="0C2FC4A9" w:rsidR="00A01D9C" w:rsidRPr="00A01D9C" w:rsidRDefault="7FFAAD33" w:rsidP="200D5C0B">
      <w:pPr>
        <w:pStyle w:val="BodyText"/>
        <w:rPr>
          <w:szCs w:val="25"/>
        </w:rPr>
      </w:pPr>
      <w:r>
        <w:lastRenderedPageBreak/>
        <w:t xml:space="preserve">This has all only been possible thanks to our dedicated volunteers and trustees, our fantastic staff team, and our generous donors. Without your dedication, loyalty and passion the Vision Foundation would not be the inclusive and ambitious organisation of which we are so proud. We are determined to push through the many challenges of 2020-21 and a post pandemic world to achieve our important work. </w:t>
      </w:r>
    </w:p>
    <w:p w14:paraId="5276AA42" w14:textId="59522F00" w:rsidR="00A01D9C" w:rsidRPr="00A01D9C" w:rsidRDefault="7FFAAD33" w:rsidP="200D5C0B">
      <w:pPr>
        <w:pStyle w:val="BodyText"/>
        <w:rPr>
          <w:szCs w:val="25"/>
        </w:rPr>
      </w:pPr>
      <w:r>
        <w:t xml:space="preserve">The next few pages contain just a few of the many stories people have told us about the difference we have made. I hope that you will find them as inspiring as I do, but at their heart they remind us just how much more there is to do. </w:t>
      </w:r>
    </w:p>
    <w:p w14:paraId="36D3ACAA" w14:textId="775894FB" w:rsidR="7FFAAD33" w:rsidRDefault="7FFAAD33" w:rsidP="6F55E71B">
      <w:pPr>
        <w:pStyle w:val="BodyText"/>
        <w:rPr>
          <w:b/>
          <w:bCs/>
        </w:rPr>
      </w:pPr>
      <w:r w:rsidRPr="6F55E71B">
        <w:rPr>
          <w:b/>
          <w:bCs/>
        </w:rPr>
        <w:t>Dr Olivia Curno Chief Executive</w:t>
      </w:r>
    </w:p>
    <w:p w14:paraId="3C0D7A7D" w14:textId="1CD8EF1E" w:rsidR="6F55E71B" w:rsidRDefault="6F55E71B" w:rsidP="6F55E71B">
      <w:pPr>
        <w:pStyle w:val="BodyText"/>
        <w:rPr>
          <w:b/>
          <w:bCs/>
          <w:szCs w:val="25"/>
        </w:rPr>
      </w:pPr>
    </w:p>
    <w:p w14:paraId="6FD1174B" w14:textId="6D038199" w:rsidR="04B4FF65" w:rsidRDefault="04B4FF65" w:rsidP="6F55E71B">
      <w:pPr>
        <w:pStyle w:val="BodyText"/>
      </w:pPr>
      <w:r w:rsidRPr="6F55E71B">
        <w:rPr>
          <w:rStyle w:val="Emphasis"/>
        </w:rPr>
        <w:t>We are already changing lives across the capital by funding vital projects which inform, include and empower.</w:t>
      </w:r>
    </w:p>
    <w:p w14:paraId="2BDEE769" w14:textId="65168DAF" w:rsidR="6F55E71B" w:rsidRDefault="6F55E71B" w:rsidP="6F55E71B">
      <w:pPr>
        <w:pStyle w:val="BodyText"/>
        <w:rPr>
          <w:rStyle w:val="Emphasis"/>
          <w:szCs w:val="25"/>
        </w:rPr>
      </w:pPr>
    </w:p>
    <w:p w14:paraId="33E4E254" w14:textId="6D1BBE9B" w:rsidR="6EC97975" w:rsidRDefault="6EC97975" w:rsidP="6F55E71B">
      <w:pPr>
        <w:pStyle w:val="Heading1"/>
        <w:rPr>
          <w:rFonts w:asciiTheme="majorHAnsi" w:eastAsiaTheme="majorEastAsia" w:hAnsiTheme="majorHAnsi" w:cstheme="majorBidi"/>
        </w:rPr>
      </w:pPr>
      <w:bookmarkStart w:id="1" w:name="_Toc65547060"/>
      <w:r w:rsidRPr="6F55E71B">
        <w:rPr>
          <w:rFonts w:asciiTheme="majorHAnsi" w:eastAsiaTheme="majorEastAsia" w:hAnsiTheme="majorHAnsi" w:cstheme="majorBidi"/>
        </w:rPr>
        <w:t>Our transformational year</w:t>
      </w:r>
      <w:bookmarkEnd w:id="1"/>
      <w:r w:rsidRPr="6F55E71B">
        <w:rPr>
          <w:rFonts w:asciiTheme="majorHAnsi" w:eastAsiaTheme="majorEastAsia" w:hAnsiTheme="majorHAnsi" w:cstheme="majorBidi"/>
        </w:rPr>
        <w:t xml:space="preserve"> </w:t>
      </w:r>
    </w:p>
    <w:p w14:paraId="550A9A3E" w14:textId="78665895" w:rsidR="6EC97975" w:rsidRDefault="6EC97975" w:rsidP="11E2172B">
      <w:pPr>
        <w:pStyle w:val="Heading2"/>
        <w:rPr>
          <w:bCs/>
          <w:szCs w:val="36"/>
        </w:rPr>
      </w:pPr>
      <w:bookmarkStart w:id="2" w:name="_Toc65547061"/>
      <w:r>
        <w:t>A new identity</w:t>
      </w:r>
      <w:bookmarkEnd w:id="2"/>
      <w:r>
        <w:t xml:space="preserve"> </w:t>
      </w:r>
    </w:p>
    <w:p w14:paraId="4FA4D4A4" w14:textId="3C3E2ABD" w:rsidR="200D5C0B" w:rsidRDefault="6EC97975" w:rsidP="11E2172B">
      <w:pPr>
        <w:pStyle w:val="BodyText"/>
      </w:pPr>
      <w:r>
        <w:t xml:space="preserve">Changing the name of the charity from the Greater London Fund for the Blind, which had been in operation since 1921, to the Vision Foundation was no mean feat. However, our blind and partially sighted advisors told us we sounded old-fashioned, inaccessible, and did not represent them. The new name and brand </w:t>
      </w:r>
      <w:proofErr w:type="gramStart"/>
      <w:r>
        <w:t>has</w:t>
      </w:r>
      <w:proofErr w:type="gramEnd"/>
      <w:r>
        <w:t xml:space="preserve"> not just been cosmetic – it reflects our commitment to a visionary ambition rooted in rigour and evidence. </w:t>
      </w:r>
    </w:p>
    <w:p w14:paraId="4ECF0517" w14:textId="79D8E2ED" w:rsidR="200D5C0B" w:rsidRDefault="6EC97975" w:rsidP="11E2172B">
      <w:pPr>
        <w:pStyle w:val="Heading2"/>
        <w:rPr>
          <w:bCs/>
          <w:szCs w:val="36"/>
        </w:rPr>
      </w:pPr>
      <w:bookmarkStart w:id="3" w:name="_Toc65547062"/>
      <w:r>
        <w:t>Launching our new strategy</w:t>
      </w:r>
      <w:bookmarkEnd w:id="3"/>
      <w:r>
        <w:t xml:space="preserve"> </w:t>
      </w:r>
    </w:p>
    <w:p w14:paraId="64A271AE" w14:textId="1E3CA3E1" w:rsidR="200D5C0B" w:rsidRDefault="6EC97975" w:rsidP="11E2172B">
      <w:pPr>
        <w:pStyle w:val="BodyText"/>
      </w:pPr>
      <w:r>
        <w:t xml:space="preserve">Our strategy sets out our commitment to maximise our impact for stakeholders and tackle avoidable sight loss. This year has seen the delivery of the following key elements: </w:t>
      </w:r>
    </w:p>
    <w:p w14:paraId="4D6464A6" w14:textId="2D165899" w:rsidR="200D5C0B" w:rsidRDefault="6EC97975" w:rsidP="11E2172B">
      <w:pPr>
        <w:pStyle w:val="BodyText"/>
      </w:pPr>
      <w:r>
        <w:t xml:space="preserve">• The new visual identity, name and </w:t>
      </w:r>
      <w:proofErr w:type="gramStart"/>
      <w:r>
        <w:t>five year</w:t>
      </w:r>
      <w:proofErr w:type="gramEnd"/>
      <w:r>
        <w:t xml:space="preserve"> strategy was launched publicly in October 2019 at a reception hosted by our Vice President Cherie Blair CBE, QC at a gifted reception by SUSD Ltd at the Devonshire Club in London. </w:t>
      </w:r>
    </w:p>
    <w:p w14:paraId="2836995B" w14:textId="3F395DD0" w:rsidR="200D5C0B" w:rsidRDefault="6EC97975" w:rsidP="11E2172B">
      <w:pPr>
        <w:pStyle w:val="BodyText"/>
      </w:pPr>
      <w:r>
        <w:t xml:space="preserve">• In November 2019, we opened our first Vision Fund, complemented with a new theory of change. Our Vision Fund provides opportunities for charitable projects benefiting the sight loss community in London to apply for funding under our themes of Open London Up, Empower Those </w:t>
      </w:r>
      <w:proofErr w:type="gramStart"/>
      <w:r>
        <w:t>At</w:t>
      </w:r>
      <w:proofErr w:type="gramEnd"/>
      <w:r>
        <w:t xml:space="preserve"> Risk and Prevent Avoidable Blindness. </w:t>
      </w:r>
    </w:p>
    <w:p w14:paraId="4D789B98" w14:textId="3E6B8952" w:rsidR="200D5C0B" w:rsidRDefault="6EC97975" w:rsidP="11E2172B">
      <w:pPr>
        <w:pStyle w:val="BodyText"/>
      </w:pPr>
      <w:r>
        <w:t xml:space="preserve">• To become truly impact-driven, the Trustees unanimously agreed a change was needed to our constitution and governance model which led to discussions and agreement with our (now former) members to end the membership model (more </w:t>
      </w:r>
      <w:r>
        <w:lastRenderedPageBreak/>
        <w:t xml:space="preserve">below) so we could invest our funds for impact. This in turn led to the creation and recruitment in early 2020 of our critical new Executive Leadership role of Director of Grants and Impact. </w:t>
      </w:r>
    </w:p>
    <w:p w14:paraId="2BA11740" w14:textId="2B4CD658" w:rsidR="200D5C0B" w:rsidRDefault="6EC97975" w:rsidP="11E2172B">
      <w:pPr>
        <w:pStyle w:val="Heading2"/>
        <w:rPr>
          <w:bCs/>
          <w:szCs w:val="36"/>
        </w:rPr>
      </w:pPr>
      <w:bookmarkStart w:id="4" w:name="_Toc65547063"/>
      <w:r>
        <w:t>An end to the membership model</w:t>
      </w:r>
      <w:bookmarkEnd w:id="4"/>
      <w:r>
        <w:t xml:space="preserve"> </w:t>
      </w:r>
    </w:p>
    <w:p w14:paraId="06EC5D50" w14:textId="053C5491" w:rsidR="200D5C0B" w:rsidRDefault="6EC97975" w:rsidP="11E2172B">
      <w:pPr>
        <w:pStyle w:val="BodyText"/>
      </w:pPr>
      <w:r>
        <w:t xml:space="preserve">For 98 years, the charity had operated under a membership model, fundraising and dispersing funds to the same partners in set amounts. As we navigated through our transformational change engaging our member charities was a key priority. We involved members in the strategy process, rebrand, events, and offered further consultation on our articles. Through this, the members saw that our historic model was no longer fundable, nor defensible from an impact-led perspective. In March 2020, the members unanimously voted to adopt new articles which did away with the membership. </w:t>
      </w:r>
    </w:p>
    <w:p w14:paraId="1CE9A1CE" w14:textId="4CE234E6" w:rsidR="6EC97975" w:rsidRDefault="6EC97975" w:rsidP="6F55E71B">
      <w:pPr>
        <w:pStyle w:val="BodyText"/>
      </w:pPr>
      <w:r>
        <w:t xml:space="preserve">This has been a critical evolution in the Vision Foundation’s </w:t>
      </w:r>
      <w:proofErr w:type="gramStart"/>
      <w:r>
        <w:t>history</w:t>
      </w:r>
      <w:proofErr w:type="gramEnd"/>
      <w:r>
        <w:t xml:space="preserve"> and we are incredibly proud of the relationships that we hold with our prior membership organisations and the vision that they saw for a better way of doing things. In just over 12 months, we have transformed inside and out.</w:t>
      </w:r>
    </w:p>
    <w:p w14:paraId="4BC1675B" w14:textId="3A084171" w:rsidR="6F55E71B" w:rsidRDefault="6F55E71B" w:rsidP="6F55E71B">
      <w:pPr>
        <w:pStyle w:val="BodyText"/>
        <w:rPr>
          <w:szCs w:val="25"/>
        </w:rPr>
      </w:pPr>
    </w:p>
    <w:p w14:paraId="64357B73" w14:textId="35FC194E" w:rsidR="200D5C0B" w:rsidRDefault="4920BE6F" w:rsidP="11E2172B">
      <w:pPr>
        <w:pStyle w:val="Heading1"/>
      </w:pPr>
      <w:bookmarkStart w:id="5" w:name="_Toc65547064"/>
      <w:r>
        <w:t>Key highlights for 2019-20</w:t>
      </w:r>
      <w:bookmarkEnd w:id="5"/>
    </w:p>
    <w:p w14:paraId="445B5326" w14:textId="32CBF34E" w:rsidR="200D5C0B" w:rsidRDefault="4920BE6F" w:rsidP="11E2172B">
      <w:pPr>
        <w:pStyle w:val="BodyText"/>
      </w:pPr>
      <w:r>
        <w:t>• 35 charities supported in London</w:t>
      </w:r>
    </w:p>
    <w:p w14:paraId="70946EA2" w14:textId="0008F914" w:rsidR="200D5C0B" w:rsidRDefault="4920BE6F" w:rsidP="11E2172B">
      <w:pPr>
        <w:pStyle w:val="BodyText"/>
        <w:rPr>
          <w:szCs w:val="25"/>
        </w:rPr>
      </w:pPr>
      <w:r>
        <w:t xml:space="preserve">• 12,402 blind and partially sighted Londoners reached </w:t>
      </w:r>
    </w:p>
    <w:p w14:paraId="6142F669" w14:textId="0CC2CBD1" w:rsidR="200D5C0B" w:rsidRDefault="4920BE6F" w:rsidP="11E2172B">
      <w:pPr>
        <w:pStyle w:val="BodyText"/>
      </w:pPr>
      <w:r>
        <w:t>• 57,340</w:t>
      </w:r>
      <w:r w:rsidR="7D70D7AC">
        <w:t xml:space="preserve"> people educated about eye health </w:t>
      </w:r>
    </w:p>
    <w:p w14:paraId="606B4820" w14:textId="679DD5DC" w:rsidR="200D5C0B" w:rsidRDefault="7D70D7AC" w:rsidP="11E2172B">
      <w:pPr>
        <w:pStyle w:val="BodyText"/>
        <w:rPr>
          <w:szCs w:val="25"/>
        </w:rPr>
      </w:pPr>
      <w:r>
        <w:t xml:space="preserve">• £1,564,252 value of grants committed </w:t>
      </w:r>
    </w:p>
    <w:p w14:paraId="49209D26" w14:textId="1DD4C0D4" w:rsidR="200D5C0B" w:rsidRDefault="7D70D7AC" w:rsidP="11E2172B">
      <w:pPr>
        <w:pStyle w:val="BodyText"/>
      </w:pPr>
      <w:r>
        <w:t>• 19% increase in average grant size</w:t>
      </w:r>
    </w:p>
    <w:p w14:paraId="4003304E" w14:textId="7FD0314F" w:rsidR="200D5C0B" w:rsidRDefault="7D70D7AC" w:rsidP="11E2172B">
      <w:pPr>
        <w:pStyle w:val="BodyText"/>
      </w:pPr>
      <w:r>
        <w:t xml:space="preserve">• 106% increase in number of project grants awarded </w:t>
      </w:r>
    </w:p>
    <w:p w14:paraId="7DBE622D" w14:textId="65979997" w:rsidR="7D70D7AC" w:rsidRDefault="7D70D7AC" w:rsidP="6F55E71B">
      <w:pPr>
        <w:pStyle w:val="BodyText"/>
      </w:pPr>
      <w:r>
        <w:t>• 145% increase in value of project grants awarded</w:t>
      </w:r>
    </w:p>
    <w:p w14:paraId="52E16A94" w14:textId="39924F2A" w:rsidR="6F55E71B" w:rsidRDefault="6F55E71B" w:rsidP="6F55E71B">
      <w:pPr>
        <w:pStyle w:val="BodyText"/>
        <w:rPr>
          <w:szCs w:val="25"/>
        </w:rPr>
      </w:pPr>
    </w:p>
    <w:p w14:paraId="2B6DAEE2" w14:textId="1D3CF7D4" w:rsidR="200D5C0B" w:rsidRDefault="2A5926A0" w:rsidP="11E2172B">
      <w:pPr>
        <w:rPr>
          <w:rFonts w:ascii="Tahoma" w:eastAsia="Tahoma" w:hAnsi="Tahoma" w:cs="Tahoma"/>
          <w:b/>
          <w:bCs/>
          <w:szCs w:val="25"/>
        </w:rPr>
      </w:pPr>
      <w:r w:rsidRPr="6F55E71B">
        <w:rPr>
          <w:rStyle w:val="QuoteChar"/>
        </w:rPr>
        <w:t xml:space="preserve">“I am proud to stand shoulder to shoulder with the Vision Foundation in my role as Vice President. Their work in building capacity across London’s sight loss sector is critical as we move forward and ensure that blind and partially sighted people can thrive both now and in the </w:t>
      </w:r>
      <w:proofErr w:type="gramStart"/>
      <w:r w:rsidRPr="6F55E71B">
        <w:rPr>
          <w:rStyle w:val="QuoteChar"/>
        </w:rPr>
        <w:t>future”</w:t>
      </w:r>
      <w:proofErr w:type="gramEnd"/>
      <w:r>
        <w:t xml:space="preserve"> </w:t>
      </w:r>
    </w:p>
    <w:p w14:paraId="3A07C584" w14:textId="66995680" w:rsidR="200D5C0B" w:rsidRDefault="200D5C0B" w:rsidP="11E2172B">
      <w:pPr>
        <w:rPr>
          <w:rFonts w:ascii="Tahoma" w:eastAsia="Tahoma" w:hAnsi="Tahoma" w:cs="Tahoma"/>
          <w:b/>
          <w:bCs/>
          <w:szCs w:val="25"/>
        </w:rPr>
      </w:pPr>
    </w:p>
    <w:p w14:paraId="235F0511" w14:textId="50AA5C56" w:rsidR="2A5926A0" w:rsidRDefault="2A5926A0" w:rsidP="6F55E71B">
      <w:pPr>
        <w:rPr>
          <w:rFonts w:ascii="Tahoma" w:eastAsia="Tahoma" w:hAnsi="Tahoma" w:cs="Tahoma"/>
          <w:b/>
          <w:bCs/>
        </w:rPr>
      </w:pPr>
      <w:r w:rsidRPr="6F55E71B">
        <w:rPr>
          <w:rFonts w:ascii="Tahoma" w:eastAsia="Tahoma" w:hAnsi="Tahoma" w:cs="Tahoma"/>
          <w:b/>
          <w:bCs/>
        </w:rPr>
        <w:t>Rt Hon Lord David Blunkett Vision Foundation Vice President</w:t>
      </w:r>
    </w:p>
    <w:p w14:paraId="42E00B9A" w14:textId="23949DBC" w:rsidR="6F55E71B" w:rsidRDefault="6F55E71B" w:rsidP="6F55E71B">
      <w:pPr>
        <w:rPr>
          <w:rFonts w:ascii="Tahoma" w:eastAsia="Tahoma" w:hAnsi="Tahoma" w:cs="Tahoma"/>
          <w:b/>
          <w:bCs/>
          <w:szCs w:val="25"/>
        </w:rPr>
      </w:pPr>
    </w:p>
    <w:p w14:paraId="2BED078B" w14:textId="72D8CE7D" w:rsidR="6F55E71B" w:rsidRDefault="6F55E71B" w:rsidP="6F55E71B">
      <w:pPr>
        <w:rPr>
          <w:rFonts w:ascii="Tahoma" w:eastAsia="Tahoma" w:hAnsi="Tahoma" w:cs="Tahoma"/>
          <w:b/>
          <w:bCs/>
          <w:szCs w:val="25"/>
        </w:rPr>
      </w:pPr>
    </w:p>
    <w:p w14:paraId="76956845" w14:textId="302AAD76" w:rsidR="6F55E71B" w:rsidRDefault="6F55E71B" w:rsidP="6F55E71B">
      <w:pPr>
        <w:pStyle w:val="Heading2"/>
      </w:pPr>
    </w:p>
    <w:p w14:paraId="1786EE3B" w14:textId="75555398" w:rsidR="200D5C0B" w:rsidRDefault="48507E6A" w:rsidP="11E2172B">
      <w:pPr>
        <w:pStyle w:val="Heading2"/>
      </w:pPr>
      <w:bookmarkStart w:id="6" w:name="_Toc65547065"/>
      <w:r>
        <w:t>Our vision</w:t>
      </w:r>
      <w:bookmarkEnd w:id="6"/>
    </w:p>
    <w:p w14:paraId="0FA1A4A9" w14:textId="380B9287" w:rsidR="200D5C0B" w:rsidRDefault="48507E6A" w:rsidP="11E2172B">
      <w:pPr>
        <w:pStyle w:val="BodyText"/>
        <w:rPr>
          <w:szCs w:val="25"/>
        </w:rPr>
      </w:pPr>
      <w:r>
        <w:t>Is a future where people living with sight loss are equal citizens and preventable blindness is a thing of the past.</w:t>
      </w:r>
    </w:p>
    <w:p w14:paraId="2D3AA6DF" w14:textId="6C96A9FD" w:rsidR="200D5C0B" w:rsidRDefault="48507E6A" w:rsidP="11E2172B">
      <w:pPr>
        <w:pStyle w:val="Heading2"/>
        <w:rPr>
          <w:bCs/>
          <w:szCs w:val="36"/>
        </w:rPr>
      </w:pPr>
      <w:bookmarkStart w:id="7" w:name="_Toc65547066"/>
      <w:r>
        <w:t>Our mission</w:t>
      </w:r>
      <w:bookmarkEnd w:id="7"/>
    </w:p>
    <w:p w14:paraId="42290D03" w14:textId="45D07D76" w:rsidR="200D5C0B" w:rsidRDefault="48507E6A" w:rsidP="11E2172B">
      <w:pPr>
        <w:pStyle w:val="BodyText"/>
        <w:rPr>
          <w:szCs w:val="25"/>
        </w:rPr>
      </w:pPr>
      <w:r>
        <w:t>Is to make London a shining example of a sight loss aware city.</w:t>
      </w:r>
    </w:p>
    <w:p w14:paraId="0B230774" w14:textId="08FBFC36" w:rsidR="200D5C0B" w:rsidRDefault="48507E6A" w:rsidP="11E2172B">
      <w:pPr>
        <w:pStyle w:val="Heading2"/>
        <w:rPr>
          <w:bCs/>
          <w:szCs w:val="36"/>
        </w:rPr>
      </w:pPr>
      <w:bookmarkStart w:id="8" w:name="_Toc65547067"/>
      <w:r>
        <w:t>Our purpose</w:t>
      </w:r>
      <w:bookmarkEnd w:id="8"/>
    </w:p>
    <w:p w14:paraId="58D694DD" w14:textId="27122FB9" w:rsidR="200D5C0B" w:rsidRDefault="48507E6A" w:rsidP="11E2172B">
      <w:pPr>
        <w:pStyle w:val="BodyText"/>
        <w:rPr>
          <w:szCs w:val="25"/>
        </w:rPr>
      </w:pPr>
      <w:r>
        <w:t>Is to transform the lives of people facing or living with sight loss by funding projects which inform, empower and include.</w:t>
      </w:r>
    </w:p>
    <w:p w14:paraId="0050D434" w14:textId="0E2C6022" w:rsidR="200D5C0B" w:rsidRDefault="48507E6A" w:rsidP="11E2172B">
      <w:pPr>
        <w:pStyle w:val="Heading2"/>
        <w:rPr>
          <w:bCs/>
          <w:szCs w:val="36"/>
        </w:rPr>
      </w:pPr>
      <w:bookmarkStart w:id="9" w:name="_Toc65547068"/>
      <w:r>
        <w:t>Our values</w:t>
      </w:r>
      <w:bookmarkEnd w:id="9"/>
    </w:p>
    <w:p w14:paraId="7EA3FB33" w14:textId="7A34E8CE" w:rsidR="200D5C0B" w:rsidRDefault="48507E6A" w:rsidP="11E2172B">
      <w:pPr>
        <w:pStyle w:val="BodyText"/>
        <w:rPr>
          <w:szCs w:val="25"/>
        </w:rPr>
      </w:pPr>
      <w:r>
        <w:t>Reinforce everything we do. They shape the way we work and the culture we endeavour to instil.</w:t>
      </w:r>
    </w:p>
    <w:p w14:paraId="42C1B2EE" w14:textId="4DAA5136" w:rsidR="200D5C0B" w:rsidRDefault="48507E6A" w:rsidP="11E2172B">
      <w:pPr>
        <w:pStyle w:val="Heading4"/>
        <w:rPr>
          <w:rFonts w:ascii="Tahoma" w:hAnsi="Tahoma"/>
          <w:bCs/>
          <w:szCs w:val="25"/>
        </w:rPr>
      </w:pPr>
      <w:r>
        <w:t xml:space="preserve">We </w:t>
      </w:r>
      <w:proofErr w:type="gramStart"/>
      <w:r>
        <w:t>collaborate</w:t>
      </w:r>
      <w:proofErr w:type="gramEnd"/>
    </w:p>
    <w:p w14:paraId="01B05D5F" w14:textId="0261D0F5" w:rsidR="200D5C0B" w:rsidRDefault="48507E6A" w:rsidP="11E2172B">
      <w:pPr>
        <w:rPr>
          <w:rFonts w:ascii="Tahoma" w:eastAsia="Tahoma" w:hAnsi="Tahoma" w:cs="Tahoma"/>
          <w:szCs w:val="25"/>
        </w:rPr>
      </w:pPr>
      <w:r w:rsidRPr="6F55E71B">
        <w:rPr>
          <w:rFonts w:ascii="Tahoma" w:eastAsia="Tahoma" w:hAnsi="Tahoma" w:cs="Tahoma"/>
        </w:rPr>
        <w:t>The problems we seek to address are complex – no one organisation can do it alone. We wish to learn and share knowledge, combine skillsets and expertise, amplify impact and enable innovation.</w:t>
      </w:r>
    </w:p>
    <w:p w14:paraId="2BC52495" w14:textId="0EE65F83" w:rsidR="200D5C0B" w:rsidRDefault="200D5C0B" w:rsidP="11E2172B">
      <w:pPr>
        <w:rPr>
          <w:rFonts w:ascii="Tahoma" w:eastAsia="Tahoma" w:hAnsi="Tahoma" w:cs="Tahoma"/>
          <w:szCs w:val="25"/>
        </w:rPr>
      </w:pPr>
    </w:p>
    <w:p w14:paraId="234DE65F" w14:textId="4F6C5B2A" w:rsidR="200D5C0B" w:rsidRDefault="48507E6A" w:rsidP="11E2172B">
      <w:pPr>
        <w:pStyle w:val="Heading4"/>
        <w:rPr>
          <w:rFonts w:ascii="Tahoma" w:hAnsi="Tahoma"/>
          <w:bCs/>
          <w:szCs w:val="25"/>
        </w:rPr>
      </w:pPr>
      <w:r>
        <w:t xml:space="preserve">We </w:t>
      </w:r>
      <w:proofErr w:type="gramStart"/>
      <w:r>
        <w:t>empower</w:t>
      </w:r>
      <w:proofErr w:type="gramEnd"/>
      <w:r>
        <w:t xml:space="preserve"> </w:t>
      </w:r>
    </w:p>
    <w:p w14:paraId="1B887311" w14:textId="7927061B" w:rsidR="200D5C0B" w:rsidRDefault="48507E6A" w:rsidP="11E2172B">
      <w:pPr>
        <w:rPr>
          <w:rFonts w:ascii="Tahoma" w:eastAsia="Tahoma" w:hAnsi="Tahoma" w:cs="Tahoma"/>
          <w:szCs w:val="25"/>
        </w:rPr>
      </w:pPr>
      <w:r w:rsidRPr="6F55E71B">
        <w:rPr>
          <w:rFonts w:ascii="Tahoma" w:eastAsia="Tahoma" w:hAnsi="Tahoma" w:cs="Tahoma"/>
        </w:rPr>
        <w:t>It is individuals with sight loss who have the insight, skills and experience to identify the most important issues, influence others, and bring about lasting change.</w:t>
      </w:r>
    </w:p>
    <w:p w14:paraId="77E3A9B3" w14:textId="7CF751BD" w:rsidR="200D5C0B" w:rsidRDefault="200D5C0B" w:rsidP="11E2172B">
      <w:pPr>
        <w:rPr>
          <w:rFonts w:ascii="Tahoma" w:eastAsia="Tahoma" w:hAnsi="Tahoma" w:cs="Tahoma"/>
          <w:szCs w:val="25"/>
        </w:rPr>
      </w:pPr>
    </w:p>
    <w:p w14:paraId="25CDCB18" w14:textId="092973E1" w:rsidR="200D5C0B" w:rsidRDefault="48507E6A" w:rsidP="11E2172B">
      <w:pPr>
        <w:pStyle w:val="Heading4"/>
        <w:rPr>
          <w:rFonts w:ascii="Tahoma" w:hAnsi="Tahoma"/>
          <w:bCs/>
          <w:szCs w:val="25"/>
        </w:rPr>
      </w:pPr>
      <w:r>
        <w:t xml:space="preserve">We work </w:t>
      </w:r>
      <w:proofErr w:type="gramStart"/>
      <w:r>
        <w:t>intelligently</w:t>
      </w:r>
      <w:proofErr w:type="gramEnd"/>
      <w:r>
        <w:t xml:space="preserve"> </w:t>
      </w:r>
    </w:p>
    <w:p w14:paraId="039F377B" w14:textId="5CDF5F3C" w:rsidR="200D5C0B" w:rsidRDefault="48507E6A" w:rsidP="11E2172B">
      <w:pPr>
        <w:rPr>
          <w:rFonts w:ascii="Tahoma" w:eastAsia="Tahoma" w:hAnsi="Tahoma" w:cs="Tahoma"/>
          <w:szCs w:val="25"/>
        </w:rPr>
      </w:pPr>
      <w:r w:rsidRPr="6F55E71B">
        <w:rPr>
          <w:rFonts w:ascii="Tahoma" w:eastAsia="Tahoma" w:hAnsi="Tahoma" w:cs="Tahoma"/>
        </w:rPr>
        <w:t>The issue of sight loss spans research, health, stigma, employment, culture, sport, society, transport, safety, economics, equality and more. Without an intelligent, evidence-based approach, our efforts will not be focussed and informed to bring about the greatest impact.</w:t>
      </w:r>
    </w:p>
    <w:p w14:paraId="6EBB1FD2" w14:textId="51861D1F" w:rsidR="200D5C0B" w:rsidRDefault="200D5C0B" w:rsidP="11E2172B">
      <w:pPr>
        <w:rPr>
          <w:rFonts w:ascii="Tahoma" w:eastAsia="Tahoma" w:hAnsi="Tahoma" w:cs="Tahoma"/>
          <w:szCs w:val="25"/>
        </w:rPr>
      </w:pPr>
    </w:p>
    <w:p w14:paraId="0EB611CB" w14:textId="04794947" w:rsidR="200D5C0B" w:rsidRDefault="48507E6A" w:rsidP="11E2172B">
      <w:pPr>
        <w:pStyle w:val="Heading4"/>
        <w:rPr>
          <w:rFonts w:ascii="Tahoma" w:hAnsi="Tahoma"/>
          <w:bCs/>
          <w:szCs w:val="25"/>
        </w:rPr>
      </w:pPr>
      <w:r>
        <w:t xml:space="preserve">We are </w:t>
      </w:r>
      <w:proofErr w:type="gramStart"/>
      <w:r>
        <w:t>courageous</w:t>
      </w:r>
      <w:proofErr w:type="gramEnd"/>
    </w:p>
    <w:p w14:paraId="7D7010F8" w14:textId="3461D56B" w:rsidR="38773CB7" w:rsidRDefault="48507E6A" w:rsidP="38773CB7">
      <w:pPr>
        <w:pStyle w:val="BodyText"/>
      </w:pPr>
      <w:r>
        <w:t>Sight loss is a growing, urgent problem. Every day, people needlessly lose their sight for life. Every day, people unfairly miss out on opportunities. Every day, people face abuse, disregard, isolation, poverty and depression. We must be brave today to bring about a brighter tomorrow.</w:t>
      </w:r>
    </w:p>
    <w:p w14:paraId="1862BFEC" w14:textId="512A98C4" w:rsidR="6F55E71B" w:rsidRDefault="6F55E71B" w:rsidP="6F55E71B">
      <w:pPr>
        <w:pStyle w:val="BodyText"/>
        <w:rPr>
          <w:szCs w:val="25"/>
        </w:rPr>
      </w:pPr>
    </w:p>
    <w:p w14:paraId="44F42774" w14:textId="4E4285F0" w:rsidR="48507E6A" w:rsidRDefault="48507E6A" w:rsidP="38773CB7">
      <w:pPr>
        <w:pStyle w:val="BodyText"/>
      </w:pPr>
      <w:r w:rsidRPr="6F55E71B">
        <w:rPr>
          <w:rStyle w:val="Emphasis"/>
        </w:rPr>
        <w:t>We must be brave today to bring about a brighter tomorrow.</w:t>
      </w:r>
    </w:p>
    <w:p w14:paraId="1E032192" w14:textId="5211B565" w:rsidR="6F55E71B" w:rsidRDefault="6F55E71B" w:rsidP="6F55E71B">
      <w:pPr>
        <w:pStyle w:val="BodyText"/>
        <w:rPr>
          <w:rStyle w:val="Emphasis"/>
          <w:szCs w:val="25"/>
        </w:rPr>
      </w:pPr>
    </w:p>
    <w:p w14:paraId="3C5812CF" w14:textId="7B5B48C9" w:rsidR="6F55E71B" w:rsidRDefault="6F55E71B" w:rsidP="6F55E71B">
      <w:pPr>
        <w:pStyle w:val="BodyText"/>
        <w:rPr>
          <w:rStyle w:val="Emphasis"/>
          <w:szCs w:val="25"/>
        </w:rPr>
      </w:pPr>
    </w:p>
    <w:p w14:paraId="7D121A25" w14:textId="67CF6CD7" w:rsidR="48507E6A" w:rsidRDefault="48507E6A" w:rsidP="6F55E71B">
      <w:pPr>
        <w:pStyle w:val="Heading1"/>
        <w:rPr>
          <w:rStyle w:val="Emphasis"/>
          <w:sz w:val="25"/>
          <w:szCs w:val="25"/>
        </w:rPr>
      </w:pPr>
      <w:bookmarkStart w:id="10" w:name="_Toc65547069"/>
      <w:r>
        <w:t xml:space="preserve">Grants and </w:t>
      </w:r>
      <w:proofErr w:type="gramStart"/>
      <w:r>
        <w:t>funds</w:t>
      </w:r>
      <w:bookmarkEnd w:id="10"/>
      <w:proofErr w:type="gramEnd"/>
    </w:p>
    <w:p w14:paraId="72541C3B" w14:textId="38A5F527" w:rsidR="48507E6A" w:rsidRDefault="48507E6A" w:rsidP="38773CB7">
      <w:pPr>
        <w:pStyle w:val="Heading2"/>
        <w:rPr>
          <w:bCs/>
          <w:szCs w:val="36"/>
        </w:rPr>
      </w:pPr>
      <w:bookmarkStart w:id="11" w:name="_Toc65547070"/>
      <w:r>
        <w:t xml:space="preserve">Growth in </w:t>
      </w:r>
      <w:proofErr w:type="gramStart"/>
      <w:r>
        <w:t>giving</w:t>
      </w:r>
      <w:bookmarkEnd w:id="11"/>
      <w:proofErr w:type="gramEnd"/>
      <w:r>
        <w:t xml:space="preserve"> </w:t>
      </w:r>
    </w:p>
    <w:p w14:paraId="6734F4CF" w14:textId="136AA270" w:rsidR="48507E6A" w:rsidRDefault="48507E6A" w:rsidP="38773CB7">
      <w:pPr>
        <w:pStyle w:val="BodyText"/>
        <w:rPr>
          <w:szCs w:val="25"/>
        </w:rPr>
      </w:pPr>
      <w:r>
        <w:t xml:space="preserve">2019/20 was a year of significant transformation for our grant-making as we began to adapt our approach. Alongside the distribution of vital core funding to our members, we grew the number and size of grants made through our open funding programme and focussed our awards on projects that complemented our strategic aims. This year saw the highest levels of giving in our history. Overall, our giving tripled in value from £480,000 in 2018-19 to over £1.56m in 2019-20 and we doubled the number of projects supported. Our projects reached people in every London borough. </w:t>
      </w:r>
    </w:p>
    <w:p w14:paraId="125316CB" w14:textId="730081BF" w:rsidR="48507E6A" w:rsidRDefault="48507E6A" w:rsidP="38773CB7">
      <w:pPr>
        <w:pStyle w:val="Heading2"/>
        <w:rPr>
          <w:bCs/>
          <w:szCs w:val="36"/>
        </w:rPr>
      </w:pPr>
      <w:bookmarkStart w:id="12" w:name="_Toc65547071"/>
      <w:r>
        <w:t>Members</w:t>
      </w:r>
      <w:bookmarkEnd w:id="12"/>
      <w:r>
        <w:t xml:space="preserve"> </w:t>
      </w:r>
    </w:p>
    <w:p w14:paraId="13021E59" w14:textId="3BD919B8" w:rsidR="48507E6A" w:rsidRDefault="48507E6A" w:rsidP="38773CB7">
      <w:pPr>
        <w:pStyle w:val="BodyText"/>
        <w:rPr>
          <w:szCs w:val="25"/>
        </w:rPr>
      </w:pPr>
      <w:r>
        <w:t xml:space="preserve">Funds committed to our former member charities totalled £1.2 million. This unrestricted funding to nine frontline charities working across London was instrumental in improving the lives of more than 7,000 blind and partially sighted people. Much of this funding was committed over a three-year period to ensure a level of stability for these charities. We are proud that our funding enabled these organisations to continue offering support and advice to the sight loss community during the Covid-19 pandemic, at a time when they were needed more than ever. </w:t>
      </w:r>
    </w:p>
    <w:p w14:paraId="171D56D5" w14:textId="19376622" w:rsidR="48507E6A" w:rsidRDefault="48507E6A" w:rsidP="38773CB7">
      <w:pPr>
        <w:pStyle w:val="Heading2"/>
        <w:rPr>
          <w:bCs/>
          <w:szCs w:val="36"/>
        </w:rPr>
      </w:pPr>
      <w:bookmarkStart w:id="13" w:name="_Toc65547072"/>
      <w:r>
        <w:t>Grants</w:t>
      </w:r>
      <w:bookmarkEnd w:id="13"/>
      <w:r>
        <w:t xml:space="preserve"> </w:t>
      </w:r>
    </w:p>
    <w:p w14:paraId="5AC47E57" w14:textId="12796114" w:rsidR="38773CB7" w:rsidRDefault="48507E6A" w:rsidP="6F55E71B">
      <w:pPr>
        <w:pStyle w:val="BodyText"/>
      </w:pPr>
      <w:r>
        <w:t>Our grant funding grew substantially across the year and we supported 35 charities with awards totalling over £370,000. Projects spanned the breadth and width of London, and will benefit nearly 5,000 visually impaired children, adults and older people in multiple and diverse ways: from music workshops to self-defence classes; from mentoring for young people to IT training for older people; and from employment support to social activities. A further 57,000 people are expected to be educated in eye health, to support our aim of reducing the levels of avoidable blindness.</w:t>
      </w:r>
    </w:p>
    <w:p w14:paraId="2D1672B0" w14:textId="7AD8A152" w:rsidR="38773CB7" w:rsidRDefault="48507E6A" w:rsidP="6F55E71B">
      <w:pPr>
        <w:pStyle w:val="Heading2"/>
      </w:pPr>
      <w:bookmarkStart w:id="14" w:name="_Toc65547073"/>
      <w:r>
        <w:t>Spotlight on our partners</w:t>
      </w:r>
      <w:bookmarkEnd w:id="14"/>
      <w:r>
        <w:t xml:space="preserve"> </w:t>
      </w:r>
    </w:p>
    <w:p w14:paraId="596E94DC" w14:textId="06641135" w:rsidR="48507E6A" w:rsidRDefault="48507E6A" w:rsidP="38773CB7">
      <w:pPr>
        <w:pStyle w:val="Heading4"/>
        <w:rPr>
          <w:rFonts w:ascii="Tahoma" w:hAnsi="Tahoma"/>
          <w:bCs/>
          <w:szCs w:val="25"/>
        </w:rPr>
      </w:pPr>
      <w:r>
        <w:t>Look UK: London-wide</w:t>
      </w:r>
    </w:p>
    <w:p w14:paraId="59ABB14F" w14:textId="762C1D71" w:rsidR="48507E6A" w:rsidRDefault="48507E6A" w:rsidP="38773CB7">
      <w:pPr>
        <w:pStyle w:val="BodyText"/>
        <w:rPr>
          <w:szCs w:val="25"/>
        </w:rPr>
      </w:pPr>
      <w:r>
        <w:t xml:space="preserve">Everyone says the school years are the best of your life. But it can be tough to be visually impaired if you are not getting the right support. The mentoring scheme run by Look UK empowers young blind and partially sighted people to ask for help and say what they need. Mentors have all been through the journey of sight loss and are able to provide practical steps – from accessible materials, to friendship groups, and next steps after school. </w:t>
      </w:r>
    </w:p>
    <w:p w14:paraId="7B0998F2" w14:textId="3AD938A1" w:rsidR="48507E6A" w:rsidRDefault="48507E6A" w:rsidP="38773CB7">
      <w:pPr>
        <w:pStyle w:val="Heading4"/>
        <w:rPr>
          <w:rFonts w:ascii="Tahoma" w:hAnsi="Tahoma"/>
          <w:bCs/>
          <w:szCs w:val="25"/>
        </w:rPr>
      </w:pPr>
      <w:r>
        <w:t xml:space="preserve">Blind in Business: London-wide </w:t>
      </w:r>
    </w:p>
    <w:p w14:paraId="04629182" w14:textId="12CA6095" w:rsidR="48507E6A" w:rsidRDefault="48507E6A" w:rsidP="38773CB7">
      <w:pPr>
        <w:pStyle w:val="BodyText"/>
        <w:rPr>
          <w:szCs w:val="25"/>
        </w:rPr>
      </w:pPr>
      <w:r>
        <w:t xml:space="preserve">Unemployment amongst blind and partially sighted people remains unacceptably high, with only 1 in 4 partially sighted people of working age in paid employment, and just 1 </w:t>
      </w:r>
      <w:r>
        <w:lastRenderedPageBreak/>
        <w:t xml:space="preserve">in 10 registered blind people in work. The intensive Education to Employment programme run by Blind in Business coupled with one-to-one coaching provides practical opportunities for young visually impaired graduates to get into the workplace. </w:t>
      </w:r>
    </w:p>
    <w:p w14:paraId="1DF58ADA" w14:textId="06317AC4" w:rsidR="48507E6A" w:rsidRDefault="48507E6A" w:rsidP="38773CB7">
      <w:pPr>
        <w:pStyle w:val="Heading4"/>
        <w:rPr>
          <w:rFonts w:ascii="Tahoma" w:hAnsi="Tahoma"/>
          <w:bCs/>
          <w:szCs w:val="25"/>
        </w:rPr>
      </w:pPr>
      <w:r>
        <w:t xml:space="preserve">Extant: Lambeth </w:t>
      </w:r>
    </w:p>
    <w:p w14:paraId="16D09760" w14:textId="589D8AA8" w:rsidR="48507E6A" w:rsidRDefault="48507E6A" w:rsidP="38773CB7">
      <w:pPr>
        <w:pStyle w:val="BodyText"/>
        <w:rPr>
          <w:szCs w:val="25"/>
        </w:rPr>
      </w:pPr>
      <w:r>
        <w:t xml:space="preserve">Accessing the Arts is a continual challenge for blind and partially sighted people, everything from access to careers. The ‘No Dramas’ workshops delivered by Extant, the UK’s leading arts company of visually impaired people, are designed to help blind and partially sighted people explore their skills in drama and acting. Sessions include drama exercises, games and improvisation scenes to boost confidence, interactive skills and performance technique. </w:t>
      </w:r>
    </w:p>
    <w:p w14:paraId="234A6021" w14:textId="1D119001" w:rsidR="48507E6A" w:rsidRDefault="48507E6A" w:rsidP="38773CB7">
      <w:pPr>
        <w:pStyle w:val="Heading4"/>
        <w:rPr>
          <w:rFonts w:ascii="Tahoma" w:hAnsi="Tahoma"/>
          <w:bCs/>
          <w:szCs w:val="25"/>
        </w:rPr>
      </w:pPr>
      <w:r>
        <w:t xml:space="preserve">Time and Talents: Southwark </w:t>
      </w:r>
    </w:p>
    <w:p w14:paraId="2E924174" w14:textId="3F46031D" w:rsidR="48507E6A" w:rsidRDefault="48507E6A" w:rsidP="6F55E71B">
      <w:pPr>
        <w:pStyle w:val="BodyText"/>
      </w:pPr>
      <w:r>
        <w:t>In an effort to combat the crippling impacts of social isolation Time and Talents run dedicated activity sessions for older people living with sight loss. They focus on peer driven, co-produced activities, fostering self-determination and a sense of belonging for community members. A wide range of stimulating projects, including outings and inter-generational activities, aim to reduce levels of isolation and loneliness and improve mental and physical wellbeing.</w:t>
      </w:r>
    </w:p>
    <w:p w14:paraId="2A934852" w14:textId="1DC2D5DB" w:rsidR="6F55E71B" w:rsidRDefault="6F55E71B" w:rsidP="6F55E71B">
      <w:pPr>
        <w:pStyle w:val="BodyText"/>
        <w:rPr>
          <w:szCs w:val="25"/>
        </w:rPr>
      </w:pPr>
    </w:p>
    <w:p w14:paraId="5FE79F53" w14:textId="13085D1F" w:rsidR="38773CB7" w:rsidRDefault="7914D4E4" w:rsidP="6F55E71B">
      <w:pPr>
        <w:pStyle w:val="BodyText"/>
      </w:pPr>
      <w:r w:rsidRPr="6F55E71B">
        <w:rPr>
          <w:rStyle w:val="Emphasis"/>
        </w:rPr>
        <w:t>Our giving tripled from 18/19 to 19/20, and we doubled the number of projects supported.</w:t>
      </w:r>
    </w:p>
    <w:p w14:paraId="52038155" w14:textId="505A81BD" w:rsidR="6F55E71B" w:rsidRDefault="6F55E71B" w:rsidP="6F55E71B">
      <w:pPr>
        <w:pStyle w:val="BodyText"/>
        <w:rPr>
          <w:rStyle w:val="Emphasis"/>
          <w:szCs w:val="25"/>
        </w:rPr>
      </w:pPr>
    </w:p>
    <w:p w14:paraId="3FAD8BCE" w14:textId="37D5A3D7" w:rsidR="38773CB7" w:rsidRDefault="7914D4E4" w:rsidP="6F55E71B">
      <w:pPr>
        <w:pStyle w:val="Heading1"/>
      </w:pPr>
      <w:bookmarkStart w:id="15" w:name="_Toc65547074"/>
      <w:r>
        <w:t>Projects across London</w:t>
      </w:r>
      <w:bookmarkEnd w:id="15"/>
    </w:p>
    <w:p w14:paraId="74F2CBC7" w14:textId="0B5E48E0" w:rsidR="7914D4E4" w:rsidRDefault="7914D4E4" w:rsidP="38773CB7">
      <w:pPr>
        <w:pStyle w:val="Heading2"/>
        <w:rPr>
          <w:bCs/>
          <w:szCs w:val="36"/>
        </w:rPr>
      </w:pPr>
      <w:bookmarkStart w:id="16" w:name="_Toc65547075"/>
      <w:r>
        <w:t>Organisations receiving funding in 2019-2020</w:t>
      </w:r>
      <w:bookmarkEnd w:id="16"/>
    </w:p>
    <w:p w14:paraId="52867B8B" w14:textId="1A757C0C" w:rsidR="38773CB7" w:rsidRDefault="38773CB7" w:rsidP="38773CB7">
      <w:pPr>
        <w:pStyle w:val="Heading4"/>
      </w:pPr>
    </w:p>
    <w:p w14:paraId="44AEFD8D" w14:textId="48C9558E" w:rsidR="7914D4E4" w:rsidRDefault="7914D4E4" w:rsidP="38773CB7">
      <w:pPr>
        <w:pStyle w:val="Heading4"/>
        <w:rPr>
          <w:rFonts w:ascii="Tahoma" w:hAnsi="Tahoma"/>
          <w:bCs/>
          <w:szCs w:val="25"/>
        </w:rPr>
      </w:pPr>
      <w:r>
        <w:t>Opening London up</w:t>
      </w:r>
    </w:p>
    <w:p w14:paraId="0A3F28B9" w14:textId="3B6679E4" w:rsidR="7914D4E4" w:rsidRDefault="7914D4E4" w:rsidP="38773CB7">
      <w:pPr>
        <w:rPr>
          <w:rFonts w:ascii="Tahoma" w:eastAsia="Tahoma" w:hAnsi="Tahoma" w:cs="Tahoma"/>
          <w:szCs w:val="25"/>
        </w:rPr>
      </w:pPr>
      <w:r w:rsidRPr="6F55E71B">
        <w:rPr>
          <w:rFonts w:ascii="Tahoma" w:eastAsia="Tahoma" w:hAnsi="Tahoma" w:cs="Tahoma"/>
        </w:rPr>
        <w:t xml:space="preserve">• The Amber Trust </w:t>
      </w:r>
    </w:p>
    <w:p w14:paraId="4904258E" w14:textId="67F87BA7" w:rsidR="7914D4E4" w:rsidRDefault="7914D4E4" w:rsidP="38773CB7">
      <w:pPr>
        <w:rPr>
          <w:rFonts w:ascii="Tahoma" w:eastAsia="Tahoma" w:hAnsi="Tahoma" w:cs="Tahoma"/>
          <w:szCs w:val="25"/>
        </w:rPr>
      </w:pPr>
      <w:r w:rsidRPr="6F55E71B">
        <w:rPr>
          <w:rFonts w:ascii="Tahoma" w:eastAsia="Tahoma" w:hAnsi="Tahoma" w:cs="Tahoma"/>
        </w:rPr>
        <w:t xml:space="preserve">• </w:t>
      </w:r>
      <w:proofErr w:type="spellStart"/>
      <w:r w:rsidRPr="6F55E71B">
        <w:rPr>
          <w:rFonts w:ascii="Tahoma" w:eastAsia="Tahoma" w:hAnsi="Tahoma" w:cs="Tahoma"/>
        </w:rPr>
        <w:t>Baluji</w:t>
      </w:r>
      <w:proofErr w:type="spellEnd"/>
      <w:r w:rsidRPr="6F55E71B">
        <w:rPr>
          <w:rFonts w:ascii="Tahoma" w:eastAsia="Tahoma" w:hAnsi="Tahoma" w:cs="Tahoma"/>
        </w:rPr>
        <w:t xml:space="preserve"> Music Foundation </w:t>
      </w:r>
    </w:p>
    <w:p w14:paraId="1F892FCF" w14:textId="78DBD065" w:rsidR="7914D4E4" w:rsidRDefault="7914D4E4" w:rsidP="38773CB7">
      <w:pPr>
        <w:rPr>
          <w:rFonts w:ascii="Tahoma" w:eastAsia="Tahoma" w:hAnsi="Tahoma" w:cs="Tahoma"/>
          <w:szCs w:val="25"/>
        </w:rPr>
      </w:pPr>
      <w:r w:rsidRPr="6F55E71B">
        <w:rPr>
          <w:rFonts w:ascii="Tahoma" w:eastAsia="Tahoma" w:hAnsi="Tahoma" w:cs="Tahoma"/>
        </w:rPr>
        <w:t xml:space="preserve">• Blind in Business </w:t>
      </w:r>
    </w:p>
    <w:p w14:paraId="1060E0EC" w14:textId="19170EFC" w:rsidR="7914D4E4" w:rsidRDefault="7914D4E4" w:rsidP="38773CB7">
      <w:pPr>
        <w:rPr>
          <w:rFonts w:ascii="Tahoma" w:eastAsia="Tahoma" w:hAnsi="Tahoma" w:cs="Tahoma"/>
          <w:szCs w:val="25"/>
        </w:rPr>
      </w:pPr>
      <w:r w:rsidRPr="6F55E71B">
        <w:rPr>
          <w:rFonts w:ascii="Tahoma" w:eastAsia="Tahoma" w:hAnsi="Tahoma" w:cs="Tahoma"/>
        </w:rPr>
        <w:t xml:space="preserve">• </w:t>
      </w:r>
      <w:proofErr w:type="spellStart"/>
      <w:r w:rsidRPr="6F55E71B">
        <w:rPr>
          <w:rFonts w:ascii="Tahoma" w:eastAsia="Tahoma" w:hAnsi="Tahoma" w:cs="Tahoma"/>
        </w:rPr>
        <w:t>BlindAid</w:t>
      </w:r>
      <w:proofErr w:type="spellEnd"/>
      <w:r w:rsidRPr="6F55E71B">
        <w:rPr>
          <w:rFonts w:ascii="Tahoma" w:eastAsia="Tahoma" w:hAnsi="Tahoma" w:cs="Tahoma"/>
        </w:rPr>
        <w:t xml:space="preserve"> </w:t>
      </w:r>
    </w:p>
    <w:p w14:paraId="78511CDA" w14:textId="53AB3601" w:rsidR="7914D4E4" w:rsidRDefault="7914D4E4" w:rsidP="38773CB7">
      <w:pPr>
        <w:rPr>
          <w:rFonts w:ascii="Tahoma" w:eastAsia="Tahoma" w:hAnsi="Tahoma" w:cs="Tahoma"/>
          <w:szCs w:val="25"/>
        </w:rPr>
      </w:pPr>
      <w:r w:rsidRPr="6F55E71B">
        <w:rPr>
          <w:rFonts w:ascii="Tahoma" w:eastAsia="Tahoma" w:hAnsi="Tahoma" w:cs="Tahoma"/>
        </w:rPr>
        <w:t xml:space="preserve">• The Change Foundation </w:t>
      </w:r>
    </w:p>
    <w:p w14:paraId="2D37A3AA" w14:textId="31EC6D51" w:rsidR="7914D4E4" w:rsidRDefault="7914D4E4" w:rsidP="38773CB7">
      <w:pPr>
        <w:rPr>
          <w:rFonts w:ascii="Tahoma" w:eastAsia="Tahoma" w:hAnsi="Tahoma" w:cs="Tahoma"/>
          <w:szCs w:val="25"/>
        </w:rPr>
      </w:pPr>
      <w:r w:rsidRPr="6F55E71B">
        <w:rPr>
          <w:rFonts w:ascii="Tahoma" w:eastAsia="Tahoma" w:hAnsi="Tahoma" w:cs="Tahoma"/>
        </w:rPr>
        <w:t xml:space="preserve">• Clarity - Employment for Blind People </w:t>
      </w:r>
    </w:p>
    <w:p w14:paraId="26DC2836" w14:textId="0193BD6D" w:rsidR="7914D4E4" w:rsidRDefault="7914D4E4" w:rsidP="38773CB7">
      <w:pPr>
        <w:rPr>
          <w:rFonts w:ascii="Tahoma" w:eastAsia="Tahoma" w:hAnsi="Tahoma" w:cs="Tahoma"/>
          <w:szCs w:val="25"/>
        </w:rPr>
      </w:pPr>
      <w:r w:rsidRPr="6F55E71B">
        <w:rPr>
          <w:rFonts w:ascii="Tahoma" w:eastAsia="Tahoma" w:hAnsi="Tahoma" w:cs="Tahoma"/>
        </w:rPr>
        <w:t xml:space="preserve">• Croydon Vision </w:t>
      </w:r>
    </w:p>
    <w:p w14:paraId="6F9F488A" w14:textId="5A7CB45E" w:rsidR="7914D4E4" w:rsidRDefault="7914D4E4" w:rsidP="38773CB7">
      <w:pPr>
        <w:rPr>
          <w:rFonts w:ascii="Tahoma" w:eastAsia="Tahoma" w:hAnsi="Tahoma" w:cs="Tahoma"/>
          <w:szCs w:val="25"/>
        </w:rPr>
      </w:pPr>
      <w:r w:rsidRPr="6F55E71B">
        <w:rPr>
          <w:rFonts w:ascii="Tahoma" w:eastAsia="Tahoma" w:hAnsi="Tahoma" w:cs="Tahoma"/>
        </w:rPr>
        <w:t xml:space="preserve">• Deafblind UK </w:t>
      </w:r>
    </w:p>
    <w:p w14:paraId="688E3009" w14:textId="4CFB542D" w:rsidR="7914D4E4" w:rsidRDefault="7914D4E4" w:rsidP="38773CB7">
      <w:pPr>
        <w:rPr>
          <w:rFonts w:ascii="Tahoma" w:eastAsia="Tahoma" w:hAnsi="Tahoma" w:cs="Tahoma"/>
          <w:szCs w:val="25"/>
        </w:rPr>
      </w:pPr>
      <w:r w:rsidRPr="6F55E71B">
        <w:rPr>
          <w:rFonts w:ascii="Tahoma" w:eastAsia="Tahoma" w:hAnsi="Tahoma" w:cs="Tahoma"/>
        </w:rPr>
        <w:t xml:space="preserve">• Disability Advice Service Lambeth </w:t>
      </w:r>
    </w:p>
    <w:p w14:paraId="1B391BDA" w14:textId="6C2FD514" w:rsidR="7914D4E4" w:rsidRDefault="7914D4E4" w:rsidP="38773CB7">
      <w:pPr>
        <w:rPr>
          <w:rFonts w:ascii="Tahoma" w:eastAsia="Tahoma" w:hAnsi="Tahoma" w:cs="Tahoma"/>
          <w:szCs w:val="25"/>
        </w:rPr>
      </w:pPr>
      <w:r w:rsidRPr="6F55E71B">
        <w:rPr>
          <w:rFonts w:ascii="Tahoma" w:eastAsia="Tahoma" w:hAnsi="Tahoma" w:cs="Tahoma"/>
        </w:rPr>
        <w:t xml:space="preserve">• Extant </w:t>
      </w:r>
    </w:p>
    <w:p w14:paraId="46B3AD0E" w14:textId="61B38DAC" w:rsidR="7914D4E4" w:rsidRDefault="7914D4E4" w:rsidP="38773CB7">
      <w:pPr>
        <w:rPr>
          <w:rFonts w:ascii="Tahoma" w:eastAsia="Tahoma" w:hAnsi="Tahoma" w:cs="Tahoma"/>
          <w:szCs w:val="25"/>
        </w:rPr>
      </w:pPr>
      <w:r w:rsidRPr="6F55E71B">
        <w:rPr>
          <w:rFonts w:ascii="Tahoma" w:eastAsia="Tahoma" w:hAnsi="Tahoma" w:cs="Tahoma"/>
        </w:rPr>
        <w:t xml:space="preserve">• Jewish Care </w:t>
      </w:r>
    </w:p>
    <w:p w14:paraId="7CB15BC6" w14:textId="5EC0E153" w:rsidR="7914D4E4" w:rsidRDefault="7914D4E4" w:rsidP="38773CB7">
      <w:pPr>
        <w:rPr>
          <w:rFonts w:ascii="Tahoma" w:eastAsia="Tahoma" w:hAnsi="Tahoma" w:cs="Tahoma"/>
          <w:szCs w:val="25"/>
        </w:rPr>
      </w:pPr>
      <w:r w:rsidRPr="6F55E71B">
        <w:rPr>
          <w:rFonts w:ascii="Tahoma" w:eastAsia="Tahoma" w:hAnsi="Tahoma" w:cs="Tahoma"/>
        </w:rPr>
        <w:t xml:space="preserve">• Kent Association for the Blind </w:t>
      </w:r>
    </w:p>
    <w:p w14:paraId="58392090" w14:textId="5BCC9B38" w:rsidR="7914D4E4" w:rsidRDefault="7914D4E4" w:rsidP="38773CB7">
      <w:pPr>
        <w:rPr>
          <w:rFonts w:ascii="Tahoma" w:eastAsia="Tahoma" w:hAnsi="Tahoma" w:cs="Tahoma"/>
          <w:szCs w:val="25"/>
        </w:rPr>
      </w:pPr>
      <w:r w:rsidRPr="6F55E71B">
        <w:rPr>
          <w:rFonts w:ascii="Tahoma" w:eastAsia="Tahoma" w:hAnsi="Tahoma" w:cs="Tahoma"/>
        </w:rPr>
        <w:t xml:space="preserve">• Kingston Upon Thames Association for the Blind </w:t>
      </w:r>
    </w:p>
    <w:p w14:paraId="5081C5D2" w14:textId="6FD5A640" w:rsidR="7914D4E4" w:rsidRDefault="7914D4E4" w:rsidP="38773CB7">
      <w:pPr>
        <w:rPr>
          <w:rFonts w:ascii="Tahoma" w:eastAsia="Tahoma" w:hAnsi="Tahoma" w:cs="Tahoma"/>
          <w:szCs w:val="25"/>
        </w:rPr>
      </w:pPr>
      <w:r w:rsidRPr="6F55E71B">
        <w:rPr>
          <w:rFonts w:ascii="Tahoma" w:eastAsia="Tahoma" w:hAnsi="Tahoma" w:cs="Tahoma"/>
        </w:rPr>
        <w:t xml:space="preserve">• Lunch Club Plus for the Blind </w:t>
      </w:r>
    </w:p>
    <w:p w14:paraId="49D992C4" w14:textId="40395FC4" w:rsidR="7914D4E4" w:rsidRDefault="7914D4E4" w:rsidP="38773CB7">
      <w:pPr>
        <w:rPr>
          <w:rFonts w:ascii="Tahoma" w:eastAsia="Tahoma" w:hAnsi="Tahoma" w:cs="Tahoma"/>
          <w:szCs w:val="25"/>
        </w:rPr>
      </w:pPr>
      <w:r w:rsidRPr="6F55E71B">
        <w:rPr>
          <w:rFonts w:ascii="Tahoma" w:eastAsia="Tahoma" w:hAnsi="Tahoma" w:cs="Tahoma"/>
        </w:rPr>
        <w:t xml:space="preserve">• Merton Sports and Social Club </w:t>
      </w:r>
    </w:p>
    <w:p w14:paraId="14ECC402" w14:textId="0386721E" w:rsidR="7914D4E4" w:rsidRDefault="7914D4E4" w:rsidP="38773CB7">
      <w:pPr>
        <w:rPr>
          <w:rFonts w:ascii="Tahoma" w:eastAsia="Tahoma" w:hAnsi="Tahoma" w:cs="Tahoma"/>
          <w:szCs w:val="25"/>
        </w:rPr>
      </w:pPr>
      <w:r w:rsidRPr="6F55E71B">
        <w:rPr>
          <w:rFonts w:ascii="Tahoma" w:eastAsia="Tahoma" w:hAnsi="Tahoma" w:cs="Tahoma"/>
        </w:rPr>
        <w:lastRenderedPageBreak/>
        <w:t xml:space="preserve">• Merton Vision </w:t>
      </w:r>
    </w:p>
    <w:p w14:paraId="2AC4B2DC" w14:textId="725A15BC" w:rsidR="7914D4E4" w:rsidRDefault="7914D4E4" w:rsidP="38773CB7">
      <w:pPr>
        <w:rPr>
          <w:rFonts w:ascii="Tahoma" w:eastAsia="Tahoma" w:hAnsi="Tahoma" w:cs="Tahoma"/>
          <w:szCs w:val="25"/>
        </w:rPr>
      </w:pPr>
      <w:r w:rsidRPr="6F55E71B">
        <w:rPr>
          <w:rFonts w:ascii="Tahoma" w:eastAsia="Tahoma" w:hAnsi="Tahoma" w:cs="Tahoma"/>
        </w:rPr>
        <w:t xml:space="preserve">• Middlesex Association for the Blind </w:t>
      </w:r>
    </w:p>
    <w:p w14:paraId="2F061B42" w14:textId="4A9F5C78" w:rsidR="7914D4E4" w:rsidRDefault="7914D4E4" w:rsidP="38773CB7">
      <w:pPr>
        <w:rPr>
          <w:rFonts w:ascii="Tahoma" w:eastAsia="Tahoma" w:hAnsi="Tahoma" w:cs="Tahoma"/>
          <w:szCs w:val="25"/>
        </w:rPr>
      </w:pPr>
      <w:r w:rsidRPr="6F55E71B">
        <w:rPr>
          <w:rFonts w:ascii="Tahoma" w:eastAsia="Tahoma" w:hAnsi="Tahoma" w:cs="Tahoma"/>
        </w:rPr>
        <w:t xml:space="preserve">• Mixed Martial Arts for Reform and Progression </w:t>
      </w:r>
    </w:p>
    <w:p w14:paraId="1C8CBBB8" w14:textId="506972A8" w:rsidR="7914D4E4" w:rsidRDefault="7914D4E4" w:rsidP="38773CB7">
      <w:pPr>
        <w:rPr>
          <w:rFonts w:ascii="Tahoma" w:eastAsia="Tahoma" w:hAnsi="Tahoma" w:cs="Tahoma"/>
          <w:szCs w:val="25"/>
        </w:rPr>
      </w:pPr>
      <w:r w:rsidRPr="6F55E71B">
        <w:rPr>
          <w:rFonts w:ascii="Tahoma" w:eastAsia="Tahoma" w:hAnsi="Tahoma" w:cs="Tahoma"/>
        </w:rPr>
        <w:t xml:space="preserve">• Mousetrap Theatre </w:t>
      </w:r>
    </w:p>
    <w:p w14:paraId="59B2C975" w14:textId="5280C283" w:rsidR="7914D4E4" w:rsidRDefault="7914D4E4" w:rsidP="38773CB7">
      <w:pPr>
        <w:rPr>
          <w:rFonts w:ascii="Tahoma" w:eastAsia="Tahoma" w:hAnsi="Tahoma" w:cs="Tahoma"/>
          <w:szCs w:val="25"/>
        </w:rPr>
      </w:pPr>
      <w:r w:rsidRPr="6F55E71B">
        <w:rPr>
          <w:rFonts w:ascii="Tahoma" w:eastAsia="Tahoma" w:hAnsi="Tahoma" w:cs="Tahoma"/>
        </w:rPr>
        <w:t xml:space="preserve">• </w:t>
      </w:r>
      <w:proofErr w:type="spellStart"/>
      <w:r w:rsidRPr="6F55E71B">
        <w:rPr>
          <w:rFonts w:ascii="Tahoma" w:eastAsia="Tahoma" w:hAnsi="Tahoma" w:cs="Tahoma"/>
        </w:rPr>
        <w:t>Panathlon</w:t>
      </w:r>
      <w:proofErr w:type="spellEnd"/>
      <w:r w:rsidRPr="6F55E71B">
        <w:rPr>
          <w:rFonts w:ascii="Tahoma" w:eastAsia="Tahoma" w:hAnsi="Tahoma" w:cs="Tahoma"/>
        </w:rPr>
        <w:t xml:space="preserve"> </w:t>
      </w:r>
    </w:p>
    <w:p w14:paraId="1856468D" w14:textId="73B016AA" w:rsidR="7914D4E4" w:rsidRDefault="7914D4E4" w:rsidP="38773CB7">
      <w:pPr>
        <w:rPr>
          <w:rFonts w:ascii="Tahoma" w:eastAsia="Tahoma" w:hAnsi="Tahoma" w:cs="Tahoma"/>
          <w:szCs w:val="25"/>
        </w:rPr>
      </w:pPr>
      <w:r w:rsidRPr="6F55E71B">
        <w:rPr>
          <w:rFonts w:ascii="Tahoma" w:eastAsia="Tahoma" w:hAnsi="Tahoma" w:cs="Tahoma"/>
        </w:rPr>
        <w:t xml:space="preserve">• RNIB </w:t>
      </w:r>
    </w:p>
    <w:p w14:paraId="5315F934" w14:textId="354582F4" w:rsidR="7914D4E4" w:rsidRDefault="7914D4E4" w:rsidP="38773CB7">
      <w:pPr>
        <w:rPr>
          <w:rFonts w:ascii="Tahoma" w:eastAsia="Tahoma" w:hAnsi="Tahoma" w:cs="Tahoma"/>
          <w:szCs w:val="25"/>
        </w:rPr>
      </w:pPr>
      <w:r w:rsidRPr="6F55E71B">
        <w:rPr>
          <w:rFonts w:ascii="Tahoma" w:eastAsia="Tahoma" w:hAnsi="Tahoma" w:cs="Tahoma"/>
        </w:rPr>
        <w:t xml:space="preserve">• Sense </w:t>
      </w:r>
    </w:p>
    <w:p w14:paraId="4D9A6682" w14:textId="5885E315" w:rsidR="7914D4E4" w:rsidRDefault="7914D4E4" w:rsidP="38773CB7">
      <w:pPr>
        <w:rPr>
          <w:rFonts w:ascii="Tahoma" w:eastAsia="Tahoma" w:hAnsi="Tahoma" w:cs="Tahoma"/>
          <w:szCs w:val="25"/>
        </w:rPr>
      </w:pPr>
      <w:r w:rsidRPr="6F55E71B">
        <w:rPr>
          <w:rFonts w:ascii="Tahoma" w:eastAsia="Tahoma" w:hAnsi="Tahoma" w:cs="Tahoma"/>
        </w:rPr>
        <w:t xml:space="preserve">• Sutton Vision </w:t>
      </w:r>
    </w:p>
    <w:p w14:paraId="4DFBAEC7" w14:textId="72403C96" w:rsidR="7914D4E4" w:rsidRDefault="7914D4E4" w:rsidP="38773CB7">
      <w:pPr>
        <w:rPr>
          <w:rFonts w:ascii="Tahoma" w:eastAsia="Tahoma" w:hAnsi="Tahoma" w:cs="Tahoma"/>
          <w:szCs w:val="25"/>
        </w:rPr>
      </w:pPr>
      <w:r w:rsidRPr="6F55E71B">
        <w:rPr>
          <w:rFonts w:ascii="Tahoma" w:eastAsia="Tahoma" w:hAnsi="Tahoma" w:cs="Tahoma"/>
        </w:rPr>
        <w:t xml:space="preserve">• Talking News Islington </w:t>
      </w:r>
    </w:p>
    <w:p w14:paraId="53A33304" w14:textId="1E0C8110" w:rsidR="7914D4E4" w:rsidRDefault="7914D4E4" w:rsidP="38773CB7">
      <w:pPr>
        <w:rPr>
          <w:rFonts w:ascii="Tahoma" w:eastAsia="Tahoma" w:hAnsi="Tahoma" w:cs="Tahoma"/>
          <w:szCs w:val="25"/>
        </w:rPr>
      </w:pPr>
      <w:r w:rsidRPr="6F55E71B">
        <w:rPr>
          <w:rFonts w:ascii="Tahoma" w:eastAsia="Tahoma" w:hAnsi="Tahoma" w:cs="Tahoma"/>
        </w:rPr>
        <w:t xml:space="preserve">• Time and Talents </w:t>
      </w:r>
    </w:p>
    <w:p w14:paraId="6E8A4EB5" w14:textId="2E594581" w:rsidR="7914D4E4" w:rsidRDefault="7914D4E4" w:rsidP="38773CB7">
      <w:pPr>
        <w:rPr>
          <w:rFonts w:ascii="Tahoma" w:eastAsia="Tahoma" w:hAnsi="Tahoma" w:cs="Tahoma"/>
          <w:szCs w:val="25"/>
        </w:rPr>
      </w:pPr>
      <w:r w:rsidRPr="6F55E71B">
        <w:rPr>
          <w:rFonts w:ascii="Tahoma" w:eastAsia="Tahoma" w:hAnsi="Tahoma" w:cs="Tahoma"/>
        </w:rPr>
        <w:t xml:space="preserve">• Timebank UK </w:t>
      </w:r>
    </w:p>
    <w:p w14:paraId="37F929D3" w14:textId="5DA7E689" w:rsidR="7914D4E4" w:rsidRDefault="7914D4E4" w:rsidP="38773CB7">
      <w:pPr>
        <w:rPr>
          <w:rFonts w:ascii="Tahoma" w:eastAsia="Tahoma" w:hAnsi="Tahoma" w:cs="Tahoma"/>
          <w:szCs w:val="25"/>
        </w:rPr>
      </w:pPr>
      <w:r w:rsidRPr="6F55E71B">
        <w:rPr>
          <w:rFonts w:ascii="Tahoma" w:eastAsia="Tahoma" w:hAnsi="Tahoma" w:cs="Tahoma"/>
        </w:rPr>
        <w:t xml:space="preserve">• Wood Street Walls </w:t>
      </w:r>
    </w:p>
    <w:p w14:paraId="0D585853" w14:textId="65AE34A1" w:rsidR="38773CB7" w:rsidRDefault="38773CB7" w:rsidP="38773CB7">
      <w:pPr>
        <w:rPr>
          <w:rFonts w:ascii="Tahoma" w:eastAsia="Tahoma" w:hAnsi="Tahoma" w:cs="Tahoma"/>
          <w:szCs w:val="25"/>
        </w:rPr>
      </w:pPr>
    </w:p>
    <w:p w14:paraId="048D90E0" w14:textId="43F83D95" w:rsidR="7914D4E4" w:rsidRDefault="7914D4E4" w:rsidP="38773CB7">
      <w:pPr>
        <w:rPr>
          <w:rFonts w:ascii="Tahoma" w:eastAsia="Tahoma" w:hAnsi="Tahoma" w:cs="Tahoma"/>
          <w:szCs w:val="25"/>
        </w:rPr>
      </w:pPr>
      <w:r w:rsidRPr="6F55E71B">
        <w:rPr>
          <w:rFonts w:ascii="Tahoma" w:eastAsia="Tahoma" w:hAnsi="Tahoma" w:cs="Tahoma"/>
        </w:rPr>
        <w:t xml:space="preserve"> </w:t>
      </w:r>
      <w:r w:rsidRPr="6F55E71B">
        <w:rPr>
          <w:rStyle w:val="Heading4Char"/>
        </w:rPr>
        <w:t xml:space="preserve">Empowering those at risk </w:t>
      </w:r>
    </w:p>
    <w:p w14:paraId="4CC6F12B" w14:textId="151C1DA5" w:rsidR="7914D4E4" w:rsidRDefault="7914D4E4" w:rsidP="38773CB7">
      <w:pPr>
        <w:rPr>
          <w:rFonts w:ascii="Tahoma" w:eastAsia="Tahoma" w:hAnsi="Tahoma" w:cs="Tahoma"/>
          <w:szCs w:val="25"/>
        </w:rPr>
      </w:pPr>
      <w:r w:rsidRPr="6F55E71B">
        <w:rPr>
          <w:rFonts w:ascii="Tahoma" w:eastAsia="Tahoma" w:hAnsi="Tahoma" w:cs="Tahoma"/>
        </w:rPr>
        <w:t xml:space="preserve">• Bromley District Talking News </w:t>
      </w:r>
    </w:p>
    <w:p w14:paraId="4A3CD3B8" w14:textId="0227CF41" w:rsidR="7914D4E4" w:rsidRDefault="7914D4E4" w:rsidP="38773CB7">
      <w:pPr>
        <w:rPr>
          <w:rFonts w:ascii="Tahoma" w:eastAsia="Tahoma" w:hAnsi="Tahoma" w:cs="Tahoma"/>
          <w:szCs w:val="25"/>
        </w:rPr>
      </w:pPr>
      <w:r w:rsidRPr="6F55E71B">
        <w:rPr>
          <w:rFonts w:ascii="Tahoma" w:eastAsia="Tahoma" w:hAnsi="Tahoma" w:cs="Tahoma"/>
        </w:rPr>
        <w:t xml:space="preserve">• Community Enterprise East London </w:t>
      </w:r>
    </w:p>
    <w:p w14:paraId="179BB8BF" w14:textId="6BE1D659" w:rsidR="7914D4E4" w:rsidRDefault="7914D4E4" w:rsidP="38773CB7">
      <w:pPr>
        <w:rPr>
          <w:rFonts w:ascii="Tahoma" w:eastAsia="Tahoma" w:hAnsi="Tahoma" w:cs="Tahoma"/>
          <w:szCs w:val="25"/>
        </w:rPr>
      </w:pPr>
      <w:r w:rsidRPr="6F55E71B">
        <w:rPr>
          <w:rFonts w:ascii="Tahoma" w:eastAsia="Tahoma" w:hAnsi="Tahoma" w:cs="Tahoma"/>
        </w:rPr>
        <w:t xml:space="preserve">• Look UK </w:t>
      </w:r>
    </w:p>
    <w:p w14:paraId="2AD3B8C6" w14:textId="2C40EC79" w:rsidR="7914D4E4" w:rsidRDefault="7914D4E4" w:rsidP="38773CB7">
      <w:pPr>
        <w:rPr>
          <w:rFonts w:ascii="Tahoma" w:eastAsia="Tahoma" w:hAnsi="Tahoma" w:cs="Tahoma"/>
          <w:szCs w:val="25"/>
        </w:rPr>
      </w:pPr>
      <w:r w:rsidRPr="6F55E71B">
        <w:rPr>
          <w:rFonts w:ascii="Tahoma" w:eastAsia="Tahoma" w:hAnsi="Tahoma" w:cs="Tahoma"/>
        </w:rPr>
        <w:t xml:space="preserve">• Sight for Surrey </w:t>
      </w:r>
    </w:p>
    <w:p w14:paraId="2AFB1D69" w14:textId="7D41AAA4" w:rsidR="38773CB7" w:rsidRDefault="38773CB7" w:rsidP="38773CB7">
      <w:pPr>
        <w:rPr>
          <w:rFonts w:ascii="Tahoma" w:eastAsia="Tahoma" w:hAnsi="Tahoma" w:cs="Tahoma"/>
          <w:szCs w:val="25"/>
        </w:rPr>
      </w:pPr>
    </w:p>
    <w:p w14:paraId="73C302B6" w14:textId="62864113" w:rsidR="13D1C4F0" w:rsidRDefault="13D1C4F0" w:rsidP="38773CB7">
      <w:pPr>
        <w:pStyle w:val="Heading4"/>
        <w:rPr>
          <w:rFonts w:ascii="Tahoma" w:hAnsi="Tahoma"/>
          <w:bCs/>
          <w:szCs w:val="25"/>
        </w:rPr>
      </w:pPr>
      <w:r>
        <w:t>Preventing avoidable blindness</w:t>
      </w:r>
    </w:p>
    <w:p w14:paraId="09C6E951" w14:textId="739F268C" w:rsidR="7914D4E4" w:rsidRDefault="7914D4E4" w:rsidP="38773CB7">
      <w:pPr>
        <w:rPr>
          <w:rFonts w:ascii="Tahoma" w:eastAsia="Tahoma" w:hAnsi="Tahoma" w:cs="Tahoma"/>
          <w:szCs w:val="25"/>
        </w:rPr>
      </w:pPr>
      <w:r w:rsidRPr="6F55E71B">
        <w:rPr>
          <w:rFonts w:ascii="Tahoma" w:eastAsia="Tahoma" w:hAnsi="Tahoma" w:cs="Tahoma"/>
        </w:rPr>
        <w:t xml:space="preserve">• Afghanistan and Central Asian Association (ACAA) </w:t>
      </w:r>
    </w:p>
    <w:p w14:paraId="08B7D5B1" w14:textId="0131837E" w:rsidR="7914D4E4" w:rsidRDefault="7914D4E4" w:rsidP="38773CB7">
      <w:pPr>
        <w:rPr>
          <w:rFonts w:ascii="Tahoma" w:eastAsia="Tahoma" w:hAnsi="Tahoma" w:cs="Tahoma"/>
          <w:szCs w:val="25"/>
        </w:rPr>
      </w:pPr>
      <w:r w:rsidRPr="6F55E71B">
        <w:rPr>
          <w:rFonts w:ascii="Tahoma" w:eastAsia="Tahoma" w:hAnsi="Tahoma" w:cs="Tahoma"/>
        </w:rPr>
        <w:t xml:space="preserve">• Eye Heroes </w:t>
      </w:r>
    </w:p>
    <w:p w14:paraId="1013644F" w14:textId="154E7A2B" w:rsidR="7914D4E4" w:rsidRDefault="7914D4E4" w:rsidP="38773CB7">
      <w:pPr>
        <w:rPr>
          <w:rFonts w:ascii="Tahoma" w:eastAsia="Tahoma" w:hAnsi="Tahoma" w:cs="Tahoma"/>
          <w:szCs w:val="25"/>
        </w:rPr>
      </w:pPr>
      <w:r w:rsidRPr="6F55E71B">
        <w:rPr>
          <w:rFonts w:ascii="Tahoma" w:eastAsia="Tahoma" w:hAnsi="Tahoma" w:cs="Tahoma"/>
        </w:rPr>
        <w:t xml:space="preserve">• Queens Crescent Community Association </w:t>
      </w:r>
    </w:p>
    <w:p w14:paraId="7D0A9578" w14:textId="119C2EAD" w:rsidR="38773CB7" w:rsidRDefault="7914D4E4" w:rsidP="6F55E71B">
      <w:pPr>
        <w:rPr>
          <w:rFonts w:ascii="Tahoma" w:eastAsia="Tahoma" w:hAnsi="Tahoma" w:cs="Tahoma"/>
        </w:rPr>
      </w:pPr>
      <w:r w:rsidRPr="6F55E71B">
        <w:rPr>
          <w:rFonts w:ascii="Tahoma" w:eastAsia="Tahoma" w:hAnsi="Tahoma" w:cs="Tahoma"/>
        </w:rPr>
        <w:t xml:space="preserve">• </w:t>
      </w:r>
      <w:proofErr w:type="spellStart"/>
      <w:r w:rsidRPr="6F55E71B">
        <w:rPr>
          <w:rFonts w:ascii="Tahoma" w:eastAsia="Tahoma" w:hAnsi="Tahoma" w:cs="Tahoma"/>
        </w:rPr>
        <w:t>SeeAbility</w:t>
      </w:r>
      <w:proofErr w:type="spellEnd"/>
    </w:p>
    <w:p w14:paraId="5B0D9453" w14:textId="4EB9D023" w:rsidR="6F55E71B" w:rsidRDefault="6F55E71B" w:rsidP="6F55E71B">
      <w:pPr>
        <w:rPr>
          <w:rFonts w:ascii="Tahoma" w:eastAsia="Tahoma" w:hAnsi="Tahoma" w:cs="Tahoma"/>
          <w:szCs w:val="25"/>
        </w:rPr>
      </w:pPr>
    </w:p>
    <w:p w14:paraId="330EA272" w14:textId="63DE8ACF" w:rsidR="6F55E71B" w:rsidRDefault="6F55E71B" w:rsidP="6F55E71B">
      <w:pPr>
        <w:rPr>
          <w:rFonts w:ascii="Tahoma" w:eastAsia="Tahoma" w:hAnsi="Tahoma" w:cs="Tahoma"/>
          <w:szCs w:val="25"/>
        </w:rPr>
      </w:pPr>
    </w:p>
    <w:p w14:paraId="0F3FB71A" w14:textId="0757D616" w:rsidR="0BB62CD5" w:rsidRDefault="0BB62CD5" w:rsidP="6F55E71B">
      <w:pPr>
        <w:pStyle w:val="Heading1"/>
        <w:rPr>
          <w:rFonts w:ascii="Tahoma" w:eastAsia="Tahoma" w:hAnsi="Tahoma" w:cs="Tahoma"/>
        </w:rPr>
      </w:pPr>
      <w:bookmarkStart w:id="17" w:name="_Toc65547076"/>
      <w:r>
        <w:t>Bilal</w:t>
      </w:r>
      <w:bookmarkEnd w:id="17"/>
    </w:p>
    <w:p w14:paraId="252AE3B3" w14:textId="72BA15D3" w:rsidR="0BB62CD5" w:rsidRDefault="0BB62CD5" w:rsidP="6F55E71B">
      <w:pPr>
        <w:pStyle w:val="Quote"/>
        <w:ind w:left="0"/>
      </w:pPr>
      <w:r>
        <w:t xml:space="preserve">“Having [help from] charities </w:t>
      </w:r>
      <w:proofErr w:type="gramStart"/>
      <w:r>
        <w:t>makes</w:t>
      </w:r>
      <w:proofErr w:type="gramEnd"/>
      <w:r>
        <w:t xml:space="preserve"> a massive difference. It takes the whole stress out of job hunting and paperwork which I find inaccessible.”</w:t>
      </w:r>
    </w:p>
    <w:p w14:paraId="5B3E9ABF" w14:textId="4AFAB425" w:rsidR="38773CB7" w:rsidRDefault="38773CB7" w:rsidP="6F55E71B">
      <w:pPr>
        <w:rPr>
          <w:szCs w:val="25"/>
        </w:rPr>
      </w:pPr>
    </w:p>
    <w:p w14:paraId="0C41FD78" w14:textId="0121C02E" w:rsidR="0BB62CD5" w:rsidRDefault="0BB62CD5" w:rsidP="38773CB7">
      <w:pPr>
        <w:rPr>
          <w:rFonts w:ascii="Tahoma" w:eastAsia="Tahoma" w:hAnsi="Tahoma" w:cs="Tahoma"/>
          <w:szCs w:val="25"/>
        </w:rPr>
      </w:pPr>
      <w:r w:rsidRPr="6F55E71B">
        <w:rPr>
          <w:rFonts w:ascii="Tahoma" w:eastAsia="Tahoma" w:hAnsi="Tahoma" w:cs="Tahoma"/>
        </w:rPr>
        <w:t xml:space="preserve">Bilal, an aspiring physiotherapist, has </w:t>
      </w:r>
      <w:proofErr w:type="spellStart"/>
      <w:r w:rsidRPr="6F55E71B">
        <w:rPr>
          <w:rFonts w:ascii="Tahoma" w:eastAsia="Tahoma" w:hAnsi="Tahoma" w:cs="Tahoma"/>
        </w:rPr>
        <w:t>Stargardt</w:t>
      </w:r>
      <w:proofErr w:type="spellEnd"/>
      <w:r w:rsidRPr="6F55E71B">
        <w:rPr>
          <w:rFonts w:ascii="Tahoma" w:eastAsia="Tahoma" w:hAnsi="Tahoma" w:cs="Tahoma"/>
        </w:rPr>
        <w:t xml:space="preserve"> disease - a condition that causes central vision loss in childhood. After applying to university and getting rejected, Bilal felt lost and disheartened as his school friends made plans for their futures.</w:t>
      </w:r>
    </w:p>
    <w:p w14:paraId="1FFE88F4" w14:textId="181138B8" w:rsidR="38773CB7" w:rsidRDefault="38773CB7" w:rsidP="38773CB7">
      <w:pPr>
        <w:rPr>
          <w:rFonts w:ascii="Tahoma" w:eastAsia="Tahoma" w:hAnsi="Tahoma" w:cs="Tahoma"/>
          <w:szCs w:val="25"/>
        </w:rPr>
      </w:pPr>
    </w:p>
    <w:p w14:paraId="74EE120E" w14:textId="360926B1" w:rsidR="0BB62CD5" w:rsidRDefault="0BB62CD5" w:rsidP="38773CB7">
      <w:pPr>
        <w:rPr>
          <w:rFonts w:ascii="Tahoma" w:eastAsia="Tahoma" w:hAnsi="Tahoma" w:cs="Tahoma"/>
          <w:szCs w:val="25"/>
        </w:rPr>
      </w:pPr>
      <w:r w:rsidRPr="6F55E71B">
        <w:rPr>
          <w:rFonts w:ascii="Tahoma" w:eastAsia="Tahoma" w:hAnsi="Tahoma" w:cs="Tahoma"/>
        </w:rPr>
        <w:t xml:space="preserve">After struggling to take the next steps in his career, Bilal found out about the Vision Foundation’s partner, Blind in Business. He signed up to their ‘Isolated in London’ project which helped him develop his presentation skills and gave him the techniques to write his university applications effectively. Bilal later attended a two-day residential course where he met other blind and partially sighted people and took part in problem-solving exercises and mock interviews with real-life employers. </w:t>
      </w:r>
    </w:p>
    <w:p w14:paraId="2D2539D6" w14:textId="7531D900" w:rsidR="38773CB7" w:rsidRDefault="38773CB7" w:rsidP="38773CB7">
      <w:pPr>
        <w:rPr>
          <w:rFonts w:ascii="Tahoma" w:eastAsia="Tahoma" w:hAnsi="Tahoma" w:cs="Tahoma"/>
          <w:szCs w:val="25"/>
        </w:rPr>
      </w:pPr>
    </w:p>
    <w:p w14:paraId="4CC80152" w14:textId="12C81D9D" w:rsidR="0BB62CD5" w:rsidRDefault="0BB62CD5" w:rsidP="6F55E71B">
      <w:pPr>
        <w:pStyle w:val="Quote"/>
        <w:ind w:left="0"/>
      </w:pPr>
      <w:r>
        <w:t xml:space="preserve">“Through donating [to the Vision Foundation] you’re giving us an equal playing field. Yes, we have sight issues, but you’re giving us a start line where we can go on and build up, rather than living a life on benefits and being seen negatively. It’s helping us to change the stigma. It’s changing that perception </w:t>
      </w:r>
      <w:r>
        <w:lastRenderedPageBreak/>
        <w:t xml:space="preserve">that someone is blind so that they can’t do anything. It’s giving them that ground to stand on.” </w:t>
      </w:r>
    </w:p>
    <w:p w14:paraId="5E1C7485" w14:textId="751008A2" w:rsidR="38773CB7" w:rsidRDefault="38773CB7" w:rsidP="38773CB7">
      <w:pPr>
        <w:rPr>
          <w:rFonts w:ascii="Tahoma" w:eastAsia="Tahoma" w:hAnsi="Tahoma" w:cs="Tahoma"/>
          <w:szCs w:val="25"/>
        </w:rPr>
      </w:pPr>
    </w:p>
    <w:p w14:paraId="7C47C29D" w14:textId="0D831C6A" w:rsidR="38773CB7" w:rsidRDefault="0BB62CD5" w:rsidP="6F55E71B">
      <w:pPr>
        <w:rPr>
          <w:rFonts w:ascii="Tahoma" w:hAnsi="Tahoma"/>
        </w:rPr>
      </w:pPr>
      <w:r w:rsidRPr="6F55E71B">
        <w:rPr>
          <w:rFonts w:ascii="Tahoma" w:eastAsia="Tahoma" w:hAnsi="Tahoma" w:cs="Tahoma"/>
        </w:rPr>
        <w:t xml:space="preserve">Bilal has transformed from a shy school-leaver to a confident young man well settled into his second year at Hertfordshire University. Bilal is delighted that his goal of becoming a physiotherapist is now in </w:t>
      </w:r>
      <w:proofErr w:type="gramStart"/>
      <w:r w:rsidRPr="6F55E71B">
        <w:rPr>
          <w:rFonts w:ascii="Tahoma" w:eastAsia="Tahoma" w:hAnsi="Tahoma" w:cs="Tahoma"/>
        </w:rPr>
        <w:t>reach, and</w:t>
      </w:r>
      <w:proofErr w:type="gramEnd"/>
      <w:r w:rsidRPr="6F55E71B">
        <w:rPr>
          <w:rFonts w:ascii="Tahoma" w:eastAsia="Tahoma" w:hAnsi="Tahoma" w:cs="Tahoma"/>
        </w:rPr>
        <w:t xml:space="preserve"> is grateful to the support he’s received to take his first tentative steps up the career ladder.</w:t>
      </w:r>
    </w:p>
    <w:p w14:paraId="66EF0BDF" w14:textId="55A6EE08" w:rsidR="38773CB7" w:rsidRDefault="38773CB7" w:rsidP="6F55E71B"/>
    <w:p w14:paraId="456067E9" w14:textId="3E9EA166" w:rsidR="38773CB7" w:rsidRDefault="38773CB7" w:rsidP="6F55E71B"/>
    <w:p w14:paraId="563EF6C1" w14:textId="6911937F" w:rsidR="38773CB7" w:rsidRDefault="0BB62CD5" w:rsidP="6F55E71B">
      <w:pPr>
        <w:pStyle w:val="Heading1"/>
        <w:rPr>
          <w:rFonts w:ascii="Tahoma" w:hAnsi="Tahoma"/>
          <w:bCs/>
          <w:szCs w:val="50"/>
        </w:rPr>
      </w:pPr>
      <w:bookmarkStart w:id="18" w:name="_Toc65547077"/>
      <w:r>
        <w:t>Alun</w:t>
      </w:r>
      <w:bookmarkEnd w:id="18"/>
    </w:p>
    <w:p w14:paraId="43C70414" w14:textId="08395F1E" w:rsidR="0BB62CD5" w:rsidRDefault="0BB62CD5" w:rsidP="6F55E71B">
      <w:pPr>
        <w:pStyle w:val="Quote"/>
        <w:ind w:left="0"/>
        <w:rPr>
          <w:rFonts w:ascii="Tahoma" w:eastAsia="Tahoma" w:hAnsi="Tahoma" w:cs="Tahoma"/>
        </w:rPr>
      </w:pPr>
      <w:r>
        <w:t>“When you start talking to people, you become more comfortable because you know they’re in the same situation as you.”</w:t>
      </w:r>
    </w:p>
    <w:p w14:paraId="51EDB440" w14:textId="1A7BBF3D" w:rsidR="38773CB7" w:rsidRDefault="38773CB7" w:rsidP="38773CB7">
      <w:pPr>
        <w:rPr>
          <w:szCs w:val="25"/>
        </w:rPr>
      </w:pPr>
    </w:p>
    <w:p w14:paraId="457DF025" w14:textId="71981A4A" w:rsidR="0BB62CD5" w:rsidRDefault="0BB62CD5" w:rsidP="38773CB7">
      <w:pPr>
        <w:pStyle w:val="BodyText"/>
        <w:rPr>
          <w:szCs w:val="25"/>
        </w:rPr>
      </w:pPr>
      <w:r>
        <w:t>After being diagnosed with diabetic retinopathy Alun has adjusted to his sight loss and gets support from a number of local groups all receiving funding from the Vision Foundation.</w:t>
      </w:r>
    </w:p>
    <w:p w14:paraId="33F2D58A" w14:textId="6008F54F" w:rsidR="0BB62CD5" w:rsidRDefault="0BB62CD5" w:rsidP="38773CB7">
      <w:pPr>
        <w:pStyle w:val="BodyText"/>
        <w:rPr>
          <w:szCs w:val="25"/>
        </w:rPr>
      </w:pPr>
      <w:r>
        <w:t xml:space="preserve">When Alun was diagnosed with diabetic retinopathy in later life, it came with some terrible news: his sight was </w:t>
      </w:r>
      <w:proofErr w:type="gramStart"/>
      <w:r>
        <w:t>deteriorating</w:t>
      </w:r>
      <w:proofErr w:type="gramEnd"/>
      <w:r>
        <w:t xml:space="preserve"> and it would continue to do so year on year. After a referral to the local sensory team Alun received advice around the benefits he was entitled to and had practical training and support in using a white cane and navigating London’s busy streets. He learnt new ways of preparing meals safely and most importantly found out about local groups to connect with his community. </w:t>
      </w:r>
    </w:p>
    <w:p w14:paraId="11B92869" w14:textId="49DBDE7B" w:rsidR="0BB62CD5" w:rsidRDefault="0BB62CD5" w:rsidP="6F55E71B">
      <w:pPr>
        <w:pStyle w:val="Quote"/>
        <w:ind w:left="0"/>
      </w:pPr>
      <w:r>
        <w:t xml:space="preserve">“I had some counselling, then I started going along to these groups. They’re there for help and support. It’s the friendship and knowing the people that you’re with. Now, we’re like a group of blind people who are getting out and about and getting together.” </w:t>
      </w:r>
    </w:p>
    <w:p w14:paraId="58FC54AF" w14:textId="5C177F47" w:rsidR="38773CB7" w:rsidRDefault="38773CB7" w:rsidP="38773CB7">
      <w:pPr>
        <w:rPr>
          <w:szCs w:val="25"/>
        </w:rPr>
      </w:pPr>
    </w:p>
    <w:p w14:paraId="2F1FFFE9" w14:textId="1D7D0F91" w:rsidR="0BB62CD5" w:rsidRDefault="0BB62CD5" w:rsidP="6F55E71B">
      <w:pPr>
        <w:pStyle w:val="BodyText"/>
      </w:pPr>
      <w:r>
        <w:t>Armed with confidence and a newfound network of support, Alun is now helping other members of the community by taking part in Low Vision clinics in his local area. He also attends a local university where he shares his lived experience of sight loss with students.</w:t>
      </w:r>
    </w:p>
    <w:p w14:paraId="720CDF4B" w14:textId="16830327" w:rsidR="6F55E71B" w:rsidRDefault="6F55E71B" w:rsidP="6F55E71B">
      <w:pPr>
        <w:pStyle w:val="BodyText"/>
        <w:rPr>
          <w:szCs w:val="25"/>
        </w:rPr>
      </w:pPr>
    </w:p>
    <w:p w14:paraId="453333B3" w14:textId="3339255E" w:rsidR="0BB62CD5" w:rsidRDefault="0BB62CD5" w:rsidP="6F55E71B">
      <w:pPr>
        <w:pStyle w:val="Heading1"/>
      </w:pPr>
      <w:bookmarkStart w:id="19" w:name="_Toc65547078"/>
      <w:r>
        <w:t>Charmaine</w:t>
      </w:r>
      <w:bookmarkEnd w:id="19"/>
    </w:p>
    <w:p w14:paraId="72C31699" w14:textId="33295699" w:rsidR="200D5C0B" w:rsidRDefault="0BB62CD5" w:rsidP="6F55E71B">
      <w:pPr>
        <w:pStyle w:val="Quote"/>
        <w:ind w:left="0"/>
      </w:pPr>
      <w:r>
        <w:t>“I’m still their parent, but Alex and Sophia are my eyes now.”</w:t>
      </w:r>
    </w:p>
    <w:p w14:paraId="419E2A20" w14:textId="147C4F9A" w:rsidR="6F55E71B" w:rsidRDefault="6F55E71B" w:rsidP="6F55E71B">
      <w:pPr>
        <w:rPr>
          <w:szCs w:val="25"/>
        </w:rPr>
      </w:pPr>
    </w:p>
    <w:p w14:paraId="346A5A47" w14:textId="462F88C4" w:rsidR="200D5C0B" w:rsidRDefault="0BB62CD5" w:rsidP="38773CB7">
      <w:pPr>
        <w:pStyle w:val="BodyText"/>
        <w:rPr>
          <w:szCs w:val="25"/>
        </w:rPr>
      </w:pPr>
      <w:r>
        <w:t>After a severe stroke that took away her eyesight, busy mum-of-two Charmaine has learnt new ways of doing things and how to use technology to connect with her daughters.</w:t>
      </w:r>
    </w:p>
    <w:p w14:paraId="73C4B55F" w14:textId="35C90082" w:rsidR="0BB62CD5" w:rsidRDefault="0BB62CD5" w:rsidP="38773CB7">
      <w:pPr>
        <w:pStyle w:val="BodyText"/>
        <w:rPr>
          <w:szCs w:val="25"/>
        </w:rPr>
      </w:pPr>
      <w:r>
        <w:lastRenderedPageBreak/>
        <w:t xml:space="preserve">In 2018 busy mum-of-two Charmaine suffered a stroke so severe that doctors didn’t think she would survive. After a four-month stay in hospital, she was left with hearing and short-term memory loss as well as significant sight loss. </w:t>
      </w:r>
    </w:p>
    <w:p w14:paraId="1ACE4238" w14:textId="63310B31" w:rsidR="0BB62CD5" w:rsidRDefault="0BB62CD5" w:rsidP="38773CB7">
      <w:pPr>
        <w:pStyle w:val="BodyText"/>
        <w:rPr>
          <w:szCs w:val="25"/>
        </w:rPr>
      </w:pPr>
      <w:r>
        <w:t xml:space="preserve">Back home with her partner, Simon, and their two young daughters, Alex and Sophia, Charmaine struggled to adjust. From making lunches to doing the school run, life as a visually impaired mum was a constant challenge. </w:t>
      </w:r>
    </w:p>
    <w:p w14:paraId="5897306A" w14:textId="534185A7" w:rsidR="0BB62CD5" w:rsidRDefault="0BB62CD5" w:rsidP="38773CB7">
      <w:pPr>
        <w:pStyle w:val="BodyText"/>
        <w:rPr>
          <w:szCs w:val="25"/>
        </w:rPr>
      </w:pPr>
      <w:r>
        <w:t>It was only after she had practical training and support from one of the Vision Foundation’s partners that she felt she was able to regain some of her independence.</w:t>
      </w:r>
    </w:p>
    <w:p w14:paraId="1D54476D" w14:textId="187E0431" w:rsidR="0BB62CD5" w:rsidRDefault="0BB62CD5" w:rsidP="6F55E71B">
      <w:pPr>
        <w:pStyle w:val="Quote"/>
        <w:ind w:left="0"/>
      </w:pPr>
      <w:r>
        <w:t xml:space="preserve"> “You need someone like Kevin to work out little problems…He taught me how to read my emails and to get back on social media where you can feel more connected [to other mums] and do things you thought you couldn’t do.” </w:t>
      </w:r>
    </w:p>
    <w:p w14:paraId="7101FA19" w14:textId="5145ED17" w:rsidR="38773CB7" w:rsidRDefault="38773CB7" w:rsidP="38773CB7">
      <w:pPr>
        <w:rPr>
          <w:szCs w:val="25"/>
        </w:rPr>
      </w:pPr>
    </w:p>
    <w:p w14:paraId="1415C3C0" w14:textId="1DA3FAEB" w:rsidR="0BB62CD5" w:rsidRDefault="0BB62CD5" w:rsidP="38773CB7">
      <w:pPr>
        <w:pStyle w:val="BodyText"/>
        <w:rPr>
          <w:szCs w:val="25"/>
        </w:rPr>
      </w:pPr>
      <w:r>
        <w:t>Assistive technology has given Charmaine the tools to connect with friends and family. She can now harness her love of learning through audio books and voice-activated devices, something she can share with her children. Whilst it’s early days for Charmaine in her sight loss journey, her positive energy and the love of her family is unbreakable.</w:t>
      </w:r>
    </w:p>
    <w:p w14:paraId="09D2F73F" w14:textId="05DC4640" w:rsidR="38773CB7" w:rsidRDefault="38773CB7" w:rsidP="38773CB7">
      <w:pPr>
        <w:pStyle w:val="BodyText"/>
        <w:rPr>
          <w:szCs w:val="25"/>
        </w:rPr>
      </w:pPr>
    </w:p>
    <w:p w14:paraId="5F55C73D" w14:textId="794DBF7E" w:rsidR="38773CB7" w:rsidRDefault="0EE98BD8" w:rsidP="6F55E71B">
      <w:pPr>
        <w:pStyle w:val="Heading1"/>
      </w:pPr>
      <w:bookmarkStart w:id="20" w:name="_Toc65547079"/>
      <w:r>
        <w:t>Glen</w:t>
      </w:r>
      <w:bookmarkEnd w:id="20"/>
    </w:p>
    <w:p w14:paraId="1C2DCBEB" w14:textId="4BE99342" w:rsidR="0EE98BD8" w:rsidRDefault="0EE98BD8" w:rsidP="6F55E71B">
      <w:pPr>
        <w:pStyle w:val="Quote"/>
        <w:ind w:left="0"/>
      </w:pPr>
      <w:r>
        <w:t>“I had all the skills and knowledge, and I was just ebbing away without a job.”</w:t>
      </w:r>
    </w:p>
    <w:p w14:paraId="36D97D47" w14:textId="6185E4F4" w:rsidR="38773CB7" w:rsidRDefault="38773CB7" w:rsidP="38773CB7">
      <w:pPr>
        <w:rPr>
          <w:szCs w:val="25"/>
        </w:rPr>
      </w:pPr>
    </w:p>
    <w:p w14:paraId="5B40F3C6" w14:textId="7515BD46" w:rsidR="0EE98BD8" w:rsidRDefault="0EE98BD8" w:rsidP="38773CB7">
      <w:pPr>
        <w:rPr>
          <w:rFonts w:ascii="Tahoma" w:eastAsia="Tahoma" w:hAnsi="Tahoma" w:cs="Tahoma"/>
          <w:szCs w:val="25"/>
        </w:rPr>
      </w:pPr>
      <w:r w:rsidRPr="6F55E71B">
        <w:rPr>
          <w:rFonts w:ascii="Tahoma" w:eastAsia="Tahoma" w:hAnsi="Tahoma" w:cs="Tahoma"/>
        </w:rPr>
        <w:t>Once a high-flyer at a City bank, Glen first noticed a change in his vision when he started finding it difficult to read his computer screen.</w:t>
      </w:r>
    </w:p>
    <w:p w14:paraId="00EECEF7" w14:textId="79D03FC9" w:rsidR="38773CB7" w:rsidRDefault="38773CB7" w:rsidP="38773CB7">
      <w:pPr>
        <w:rPr>
          <w:rFonts w:ascii="Tahoma" w:eastAsia="Tahoma" w:hAnsi="Tahoma" w:cs="Tahoma"/>
          <w:szCs w:val="25"/>
        </w:rPr>
      </w:pPr>
    </w:p>
    <w:p w14:paraId="6CBC4953" w14:textId="7102C00C" w:rsidR="38773CB7" w:rsidRDefault="0EE98BD8" w:rsidP="6F55E71B">
      <w:pPr>
        <w:rPr>
          <w:rFonts w:ascii="Tahoma" w:eastAsia="Tahoma" w:hAnsi="Tahoma" w:cs="Tahoma"/>
        </w:rPr>
      </w:pPr>
      <w:r w:rsidRPr="6F55E71B">
        <w:rPr>
          <w:rFonts w:ascii="Tahoma" w:eastAsia="Tahoma" w:hAnsi="Tahoma" w:cs="Tahoma"/>
        </w:rPr>
        <w:t>Glen was enjoying a successful career in the City when his sight started to deteriorate.</w:t>
      </w:r>
    </w:p>
    <w:p w14:paraId="6FA0F122" w14:textId="324C4CAB" w:rsidR="0EE98BD8" w:rsidRDefault="0EE98BD8" w:rsidP="6F55E71B">
      <w:pPr>
        <w:pStyle w:val="Quote"/>
        <w:ind w:left="0"/>
      </w:pPr>
      <w:r>
        <w:t xml:space="preserve">“I noticed that my vision was getting hazy. I went to Moorfields Eye Hospital and they performed surgery on the eye… When I woke up from surgery all I could see was shadows or silhouettes and that was that.” </w:t>
      </w:r>
    </w:p>
    <w:p w14:paraId="6E3DA89C" w14:textId="5B09FE54" w:rsidR="38773CB7" w:rsidRDefault="38773CB7" w:rsidP="38773CB7">
      <w:pPr>
        <w:rPr>
          <w:rFonts w:ascii="Tahoma" w:eastAsia="Tahoma" w:hAnsi="Tahoma" w:cs="Tahoma"/>
          <w:szCs w:val="25"/>
        </w:rPr>
      </w:pPr>
    </w:p>
    <w:p w14:paraId="19EFA4F7" w14:textId="4C6E9138" w:rsidR="38773CB7" w:rsidRDefault="0EE98BD8" w:rsidP="6F55E71B">
      <w:pPr>
        <w:rPr>
          <w:rFonts w:ascii="Tahoma" w:eastAsia="Tahoma" w:hAnsi="Tahoma" w:cs="Tahoma"/>
        </w:rPr>
      </w:pPr>
      <w:r w:rsidRPr="6F55E71B">
        <w:rPr>
          <w:rFonts w:ascii="Tahoma" w:eastAsia="Tahoma" w:hAnsi="Tahoma" w:cs="Tahoma"/>
        </w:rPr>
        <w:t xml:space="preserve">As the father of two struggled to adjust to his sight loss, Glen also found himself suddenly unemployed. Despite his determination to find another job, Glen faced rejection after rejection and although he remained strong for his wife Coral and two sons, Joel and Ayden, his confidence took a huge knock. </w:t>
      </w:r>
    </w:p>
    <w:p w14:paraId="4988E39B" w14:textId="77AC65D9" w:rsidR="38773CB7" w:rsidRDefault="0EE98BD8" w:rsidP="6F55E71B">
      <w:pPr>
        <w:pStyle w:val="Quote"/>
        <w:ind w:left="0"/>
      </w:pPr>
      <w:r>
        <w:t xml:space="preserve">“Before I got home from an interview, I knew what the answer would be. I felt like I wasn’t part of society anymore. I felt like I wasn’t worth anything.” </w:t>
      </w:r>
    </w:p>
    <w:p w14:paraId="567C8E54" w14:textId="24C545C8" w:rsidR="6F55E71B" w:rsidRDefault="6F55E71B" w:rsidP="6F55E71B">
      <w:pPr>
        <w:rPr>
          <w:szCs w:val="25"/>
        </w:rPr>
      </w:pPr>
    </w:p>
    <w:p w14:paraId="53F0548F" w14:textId="09F9EE10" w:rsidR="200D5C0B" w:rsidRDefault="0EE98BD8" w:rsidP="6F55E71B">
      <w:pPr>
        <w:rPr>
          <w:rFonts w:ascii="Tahoma" w:eastAsia="Tahoma" w:hAnsi="Tahoma" w:cs="Tahoma"/>
        </w:rPr>
      </w:pPr>
      <w:r w:rsidRPr="6F55E71B">
        <w:rPr>
          <w:rFonts w:ascii="Tahoma" w:eastAsia="Tahoma" w:hAnsi="Tahoma" w:cs="Tahoma"/>
        </w:rPr>
        <w:t xml:space="preserve">Things began to change when Glen started volunteering with the Vision Foundation’s partner, Croydon Vision. After a few weeks of touch-typing lessons, Glen could navigate his keyboard and started writing for the charity newspaper and website. As </w:t>
      </w:r>
      <w:r w:rsidRPr="6F55E71B">
        <w:rPr>
          <w:rFonts w:ascii="Tahoma" w:eastAsia="Tahoma" w:hAnsi="Tahoma" w:cs="Tahoma"/>
        </w:rPr>
        <w:lastRenderedPageBreak/>
        <w:t>his talent and confidence started to shine through, Glen went on to successfully secure a paid role at Croydon Vision.</w:t>
      </w:r>
    </w:p>
    <w:p w14:paraId="15EEC585" w14:textId="22FDD98E" w:rsidR="6F55E71B" w:rsidRDefault="6F55E71B" w:rsidP="6F55E71B">
      <w:pPr>
        <w:rPr>
          <w:rFonts w:ascii="Tahoma" w:eastAsia="Tahoma" w:hAnsi="Tahoma" w:cs="Tahoma"/>
          <w:szCs w:val="25"/>
        </w:rPr>
      </w:pPr>
    </w:p>
    <w:p w14:paraId="41DBA2AB" w14:textId="2FDAB4B2" w:rsidR="6F55E71B" w:rsidRDefault="6F55E71B" w:rsidP="6F55E71B">
      <w:pPr>
        <w:rPr>
          <w:rFonts w:ascii="Tahoma" w:eastAsia="Tahoma" w:hAnsi="Tahoma" w:cs="Tahoma"/>
          <w:szCs w:val="25"/>
        </w:rPr>
      </w:pPr>
    </w:p>
    <w:p w14:paraId="4792BD3F" w14:textId="485A6349" w:rsidR="200D5C0B" w:rsidRDefault="0EE98BD8" w:rsidP="38773CB7">
      <w:pPr>
        <w:pStyle w:val="Heading1"/>
        <w:rPr>
          <w:bCs/>
          <w:szCs w:val="50"/>
        </w:rPr>
      </w:pPr>
      <w:bookmarkStart w:id="21" w:name="_Toc65547080"/>
      <w:r>
        <w:t>Our supporters</w:t>
      </w:r>
      <w:bookmarkEnd w:id="21"/>
    </w:p>
    <w:p w14:paraId="5D3F285C" w14:textId="529B84CE" w:rsidR="0EE98BD8" w:rsidRDefault="0EE98BD8" w:rsidP="38773CB7">
      <w:pPr>
        <w:pStyle w:val="BodyText"/>
        <w:rPr>
          <w:szCs w:val="25"/>
        </w:rPr>
      </w:pPr>
      <w:r>
        <w:t>We would not be able to do what we do without the support from you, our local community and over 100 volunteers. And thank you to everyone who visited and donated to our charity shops across London. Our shops continue to grow from strength to strength, providing good quality items at a low cost for local people.</w:t>
      </w:r>
    </w:p>
    <w:p w14:paraId="09E4270D" w14:textId="3A0D2717" w:rsidR="0EE98BD8" w:rsidRDefault="0EE98BD8" w:rsidP="38773CB7">
      <w:pPr>
        <w:pStyle w:val="Heading2"/>
        <w:rPr>
          <w:bCs/>
          <w:szCs w:val="36"/>
        </w:rPr>
      </w:pPr>
      <w:bookmarkStart w:id="22" w:name="_Toc65547081"/>
      <w:r>
        <w:t xml:space="preserve">Thank </w:t>
      </w:r>
      <w:proofErr w:type="gramStart"/>
      <w:r>
        <w:t>you</w:t>
      </w:r>
      <w:bookmarkEnd w:id="22"/>
      <w:proofErr w:type="gramEnd"/>
    </w:p>
    <w:p w14:paraId="3B2D67EF" w14:textId="01ACCB2A" w:rsidR="0EE98BD8" w:rsidRDefault="0EE98BD8" w:rsidP="38773CB7">
      <w:pPr>
        <w:pStyle w:val="ListBullet"/>
      </w:pPr>
      <w:r>
        <w:t xml:space="preserve">Anna Tylor </w:t>
      </w:r>
    </w:p>
    <w:p w14:paraId="066DB91B" w14:textId="6C562005" w:rsidR="0EE98BD8" w:rsidRDefault="0EE98BD8" w:rsidP="38773CB7">
      <w:pPr>
        <w:pStyle w:val="ListBullet"/>
      </w:pPr>
      <w:r>
        <w:t xml:space="preserve">Ashurst LLP </w:t>
      </w:r>
    </w:p>
    <w:p w14:paraId="68A14D46" w14:textId="006849E8" w:rsidR="0EE98BD8" w:rsidRDefault="0EE98BD8" w:rsidP="38773CB7">
      <w:pPr>
        <w:pStyle w:val="ListBullet"/>
      </w:pPr>
      <w:r>
        <w:t xml:space="preserve">Cathy Shorthouse </w:t>
      </w:r>
    </w:p>
    <w:p w14:paraId="2CBE675F" w14:textId="0D3DC440" w:rsidR="0EE98BD8" w:rsidRDefault="0EE98BD8" w:rsidP="38773CB7">
      <w:pPr>
        <w:pStyle w:val="ListBullet"/>
      </w:pPr>
      <w:r>
        <w:t xml:space="preserve">Charles Russell </w:t>
      </w:r>
      <w:proofErr w:type="spellStart"/>
      <w:r>
        <w:t>Speechlys</w:t>
      </w:r>
      <w:proofErr w:type="spellEnd"/>
      <w:r>
        <w:t xml:space="preserve"> </w:t>
      </w:r>
    </w:p>
    <w:p w14:paraId="49E2DF4F" w14:textId="396C1B03" w:rsidR="0EE98BD8" w:rsidRDefault="0EE98BD8" w:rsidP="38773CB7">
      <w:pPr>
        <w:pStyle w:val="ListBullet"/>
      </w:pPr>
      <w:r>
        <w:t xml:space="preserve">Deborah </w:t>
      </w:r>
      <w:proofErr w:type="spellStart"/>
      <w:r>
        <w:t>Christoforides</w:t>
      </w:r>
      <w:proofErr w:type="spellEnd"/>
      <w:r>
        <w:t xml:space="preserve"> </w:t>
      </w:r>
    </w:p>
    <w:p w14:paraId="5401E93B" w14:textId="30E81585" w:rsidR="0EE98BD8" w:rsidRDefault="0EE98BD8" w:rsidP="38773CB7">
      <w:pPr>
        <w:pStyle w:val="ListBullet"/>
      </w:pPr>
      <w:r>
        <w:t xml:space="preserve">Dixie Rose Findlay Charitable Trust </w:t>
      </w:r>
    </w:p>
    <w:p w14:paraId="29D3B8B9" w14:textId="29B70111" w:rsidR="0EE98BD8" w:rsidRDefault="0EE98BD8" w:rsidP="38773CB7">
      <w:pPr>
        <w:pStyle w:val="ListBullet"/>
      </w:pPr>
      <w:r>
        <w:t xml:space="preserve">The Geoff &amp; Fiona Squire Foundation </w:t>
      </w:r>
    </w:p>
    <w:p w14:paraId="6B11441E" w14:textId="39CF8A43" w:rsidR="0EE98BD8" w:rsidRDefault="0EE98BD8" w:rsidP="38773CB7">
      <w:pPr>
        <w:pStyle w:val="ListBullet"/>
      </w:pPr>
      <w:r>
        <w:t xml:space="preserve">Insurance Industry Charitable Foundation UK </w:t>
      </w:r>
    </w:p>
    <w:p w14:paraId="6A8E07D0" w14:textId="460854A4" w:rsidR="0EE98BD8" w:rsidRDefault="0EE98BD8" w:rsidP="38773CB7">
      <w:pPr>
        <w:pStyle w:val="ListBullet"/>
      </w:pPr>
      <w:r>
        <w:t xml:space="preserve">John Casson Foundation </w:t>
      </w:r>
    </w:p>
    <w:p w14:paraId="16380D8B" w14:textId="7AE2906F" w:rsidR="0EE98BD8" w:rsidRDefault="0EE98BD8" w:rsidP="38773CB7">
      <w:pPr>
        <w:pStyle w:val="ListBullet"/>
      </w:pPr>
      <w:r>
        <w:t xml:space="preserve">John G Gardiner </w:t>
      </w:r>
    </w:p>
    <w:p w14:paraId="08D96A6D" w14:textId="40AECEFE" w:rsidR="0EE98BD8" w:rsidRDefault="0EE98BD8" w:rsidP="38773CB7">
      <w:pPr>
        <w:pStyle w:val="ListBullet"/>
      </w:pPr>
      <w:r>
        <w:t xml:space="preserve">K&amp;L Gates LLP </w:t>
      </w:r>
    </w:p>
    <w:p w14:paraId="66BC080D" w14:textId="7FC64B70" w:rsidR="0EE98BD8" w:rsidRDefault="0EE98BD8" w:rsidP="38773CB7">
      <w:pPr>
        <w:pStyle w:val="ListBullet"/>
      </w:pPr>
      <w:r w:rsidRPr="38773CB7">
        <w:t xml:space="preserve">Koch Metal Trading Ltd </w:t>
      </w:r>
    </w:p>
    <w:p w14:paraId="362B0923" w14:textId="5F3924A8" w:rsidR="0EE98BD8" w:rsidRDefault="0EE98BD8" w:rsidP="38773CB7">
      <w:pPr>
        <w:pStyle w:val="ListBullet"/>
      </w:pPr>
      <w:r>
        <w:t xml:space="preserve">Lisa Binks </w:t>
      </w:r>
    </w:p>
    <w:p w14:paraId="3A2A3420" w14:textId="25ED6E00" w:rsidR="0EE98BD8" w:rsidRDefault="0EE98BD8" w:rsidP="38773CB7">
      <w:pPr>
        <w:pStyle w:val="ListBullet"/>
      </w:pPr>
      <w:proofErr w:type="spellStart"/>
      <w:r>
        <w:t>Ofenheim</w:t>
      </w:r>
      <w:proofErr w:type="spellEnd"/>
      <w:r>
        <w:t xml:space="preserve"> Charitable Trust </w:t>
      </w:r>
    </w:p>
    <w:p w14:paraId="7B644843" w14:textId="2C7E4309" w:rsidR="0EE98BD8" w:rsidRDefault="0EE98BD8" w:rsidP="38773CB7">
      <w:pPr>
        <w:pStyle w:val="ListBullet"/>
      </w:pPr>
      <w:r>
        <w:t xml:space="preserve">Peter W Goodwin </w:t>
      </w:r>
    </w:p>
    <w:p w14:paraId="537933D8" w14:textId="3E48F4DC" w:rsidR="0EE98BD8" w:rsidRDefault="0EE98BD8" w:rsidP="38773CB7">
      <w:pPr>
        <w:pStyle w:val="ListBullet"/>
      </w:pPr>
      <w:proofErr w:type="spellStart"/>
      <w:r>
        <w:t>Portner</w:t>
      </w:r>
      <w:proofErr w:type="spellEnd"/>
      <w:r>
        <w:t xml:space="preserve"> </w:t>
      </w:r>
    </w:p>
    <w:p w14:paraId="5B91336E" w14:textId="59052F3B" w:rsidR="0EE98BD8" w:rsidRDefault="0EE98BD8" w:rsidP="38773CB7">
      <w:pPr>
        <w:pStyle w:val="ListBullet"/>
      </w:pPr>
      <w:proofErr w:type="spellStart"/>
      <w:r>
        <w:t>Scouloudi</w:t>
      </w:r>
      <w:proofErr w:type="spellEnd"/>
      <w:r>
        <w:t xml:space="preserve"> Foundation </w:t>
      </w:r>
    </w:p>
    <w:p w14:paraId="76DFB892" w14:textId="5A86A893" w:rsidR="0EE98BD8" w:rsidRDefault="0EE98BD8" w:rsidP="38773CB7">
      <w:pPr>
        <w:pStyle w:val="ListBullet"/>
      </w:pPr>
      <w:r>
        <w:t xml:space="preserve">Screwfix Foundation </w:t>
      </w:r>
    </w:p>
    <w:p w14:paraId="634BBA45" w14:textId="4085ACC7" w:rsidR="0EE98BD8" w:rsidRDefault="0EE98BD8" w:rsidP="38773CB7">
      <w:pPr>
        <w:pStyle w:val="ListBullet"/>
      </w:pPr>
      <w:r>
        <w:t xml:space="preserve">Sidley Austin LLP </w:t>
      </w:r>
    </w:p>
    <w:p w14:paraId="36646990" w14:textId="7D53A89D" w:rsidR="0EE98BD8" w:rsidRDefault="0EE98BD8" w:rsidP="38773CB7">
      <w:pPr>
        <w:pStyle w:val="ListBullet"/>
      </w:pPr>
      <w:r>
        <w:t>SUSD Ltd</w:t>
      </w:r>
    </w:p>
    <w:p w14:paraId="6C81D43B" w14:textId="45249226" w:rsidR="0EE98BD8" w:rsidRDefault="0EE98BD8" w:rsidP="38773CB7">
      <w:pPr>
        <w:pStyle w:val="ListBullet"/>
      </w:pPr>
      <w:r>
        <w:t xml:space="preserve"> The McGrath Charitable Trust </w:t>
      </w:r>
    </w:p>
    <w:p w14:paraId="1191958B" w14:textId="3B72A2E4" w:rsidR="0EE98BD8" w:rsidRDefault="0EE98BD8" w:rsidP="38773CB7">
      <w:pPr>
        <w:pStyle w:val="ListBullet"/>
      </w:pPr>
      <w:proofErr w:type="spellStart"/>
      <w:r>
        <w:t>Wowcher</w:t>
      </w:r>
      <w:proofErr w:type="spellEnd"/>
    </w:p>
    <w:p w14:paraId="214A1350" w14:textId="1702C89F" w:rsidR="200D5C0B" w:rsidRDefault="200D5C0B" w:rsidP="38773CB7">
      <w:pPr>
        <w:pStyle w:val="ListBullet"/>
        <w:numPr>
          <w:ilvl w:val="0"/>
          <w:numId w:val="0"/>
        </w:numPr>
      </w:pPr>
    </w:p>
    <w:p w14:paraId="6A8B457E" w14:textId="0C93C612" w:rsidR="1FC07899" w:rsidRDefault="1FC07899" w:rsidP="38773CB7">
      <w:pPr>
        <w:pStyle w:val="Heading2"/>
        <w:rPr>
          <w:bCs/>
          <w:szCs w:val="36"/>
        </w:rPr>
      </w:pPr>
      <w:bookmarkStart w:id="23" w:name="_Toc65547082"/>
      <w:r>
        <w:t>Gifts in wills</w:t>
      </w:r>
      <w:bookmarkEnd w:id="23"/>
    </w:p>
    <w:p w14:paraId="6E4E1D4A" w14:textId="3EAD25C0" w:rsidR="1FC07899" w:rsidRDefault="1FC07899" w:rsidP="38773CB7">
      <w:pPr>
        <w:pStyle w:val="BodyText"/>
        <w:rPr>
          <w:szCs w:val="25"/>
        </w:rPr>
      </w:pPr>
      <w:r>
        <w:t>Leaving a gift in will is an extraordinary form of support and we’d like to pay particular tribute to the following individuals who left a gift to the Vision Foundation in their will this year:</w:t>
      </w:r>
    </w:p>
    <w:p w14:paraId="35A779DD" w14:textId="58EF06E9" w:rsidR="1FC07899" w:rsidRDefault="1FC07899" w:rsidP="38773CB7">
      <w:pPr>
        <w:pStyle w:val="ListBullet"/>
      </w:pPr>
      <w:proofErr w:type="spellStart"/>
      <w:r>
        <w:t>Abina</w:t>
      </w:r>
      <w:proofErr w:type="spellEnd"/>
      <w:r>
        <w:t xml:space="preserve"> </w:t>
      </w:r>
      <w:proofErr w:type="spellStart"/>
      <w:r>
        <w:t>Woodcok</w:t>
      </w:r>
      <w:proofErr w:type="spellEnd"/>
      <w:r>
        <w:t xml:space="preserve"> </w:t>
      </w:r>
    </w:p>
    <w:p w14:paraId="225C06AD" w14:textId="0B5A7EBF" w:rsidR="1FC07899" w:rsidRDefault="1FC07899" w:rsidP="38773CB7">
      <w:pPr>
        <w:pStyle w:val="ListBullet"/>
      </w:pPr>
      <w:r>
        <w:t xml:space="preserve">Basil Philip Carter </w:t>
      </w:r>
    </w:p>
    <w:p w14:paraId="7C3B549D" w14:textId="6E239F8A" w:rsidR="1FC07899" w:rsidRDefault="1FC07899" w:rsidP="38773CB7">
      <w:pPr>
        <w:pStyle w:val="ListBullet"/>
      </w:pPr>
      <w:r>
        <w:t xml:space="preserve">Betty Rosetta Slater </w:t>
      </w:r>
    </w:p>
    <w:p w14:paraId="1E9ABF86" w14:textId="101903F1" w:rsidR="1FC07899" w:rsidRDefault="1FC07899" w:rsidP="38773CB7">
      <w:pPr>
        <w:pStyle w:val="ListBullet"/>
      </w:pPr>
      <w:r>
        <w:t xml:space="preserve">David Michael Cremer </w:t>
      </w:r>
    </w:p>
    <w:p w14:paraId="3F28D080" w14:textId="4B711985" w:rsidR="1FC07899" w:rsidRDefault="1FC07899" w:rsidP="38773CB7">
      <w:pPr>
        <w:pStyle w:val="ListBullet"/>
      </w:pPr>
      <w:r>
        <w:lastRenderedPageBreak/>
        <w:t xml:space="preserve">Eileen Beryl Harris </w:t>
      </w:r>
    </w:p>
    <w:p w14:paraId="4945AC0D" w14:textId="46DFE09F" w:rsidR="1FC07899" w:rsidRDefault="1FC07899" w:rsidP="38773CB7">
      <w:pPr>
        <w:pStyle w:val="ListBullet"/>
      </w:pPr>
      <w:r>
        <w:t xml:space="preserve">Elsie Joan Haines </w:t>
      </w:r>
    </w:p>
    <w:p w14:paraId="6208127D" w14:textId="79156DFF" w:rsidR="1FC07899" w:rsidRDefault="1FC07899" w:rsidP="38773CB7">
      <w:pPr>
        <w:pStyle w:val="ListBullet"/>
      </w:pPr>
      <w:r>
        <w:t xml:space="preserve">Frederick Hammond </w:t>
      </w:r>
    </w:p>
    <w:p w14:paraId="09A0810C" w14:textId="62E3316C" w:rsidR="1FC07899" w:rsidRDefault="1FC07899" w:rsidP="38773CB7">
      <w:pPr>
        <w:pStyle w:val="ListBullet"/>
      </w:pPr>
      <w:r>
        <w:t xml:space="preserve">George Richard Gruner </w:t>
      </w:r>
    </w:p>
    <w:p w14:paraId="16D7FA5E" w14:textId="63EE1842" w:rsidR="1FC07899" w:rsidRDefault="1FC07899" w:rsidP="38773CB7">
      <w:pPr>
        <w:pStyle w:val="ListBullet"/>
      </w:pPr>
      <w:r>
        <w:t xml:space="preserve">Hilda Maude Petrie </w:t>
      </w:r>
    </w:p>
    <w:p w14:paraId="11A924F0" w14:textId="28ABEB8B" w:rsidR="1FC07899" w:rsidRDefault="1FC07899" w:rsidP="38773CB7">
      <w:pPr>
        <w:pStyle w:val="ListBullet"/>
      </w:pPr>
      <w:r>
        <w:t xml:space="preserve">Jack David Pearce </w:t>
      </w:r>
    </w:p>
    <w:p w14:paraId="4768C151" w14:textId="75EDC7D7" w:rsidR="1FC07899" w:rsidRDefault="1FC07899" w:rsidP="38773CB7">
      <w:pPr>
        <w:pStyle w:val="ListBullet"/>
      </w:pPr>
      <w:r>
        <w:t xml:space="preserve">John Gilmore Gardiner </w:t>
      </w:r>
    </w:p>
    <w:p w14:paraId="46F63382" w14:textId="6AE0AC21" w:rsidR="1FC07899" w:rsidRDefault="1FC07899" w:rsidP="38773CB7">
      <w:pPr>
        <w:pStyle w:val="ListBullet"/>
      </w:pPr>
      <w:r>
        <w:t xml:space="preserve">Lillian Dorothy Sherburn </w:t>
      </w:r>
    </w:p>
    <w:p w14:paraId="295B03B6" w14:textId="674B5549" w:rsidR="1FC07899" w:rsidRDefault="1FC07899" w:rsidP="38773CB7">
      <w:pPr>
        <w:pStyle w:val="ListBullet"/>
      </w:pPr>
      <w:r>
        <w:t xml:space="preserve">Margaret Lilian Bridges </w:t>
      </w:r>
    </w:p>
    <w:p w14:paraId="679815A8" w14:textId="3E1F1EDE" w:rsidR="1FC07899" w:rsidRDefault="1FC07899" w:rsidP="38773CB7">
      <w:pPr>
        <w:pStyle w:val="ListBullet"/>
      </w:pPr>
      <w:r>
        <w:t xml:space="preserve">Marguerite Johnson </w:t>
      </w:r>
    </w:p>
    <w:p w14:paraId="4CF86F91" w14:textId="1CA3F56D" w:rsidR="1FC07899" w:rsidRDefault="1FC07899" w:rsidP="38773CB7">
      <w:pPr>
        <w:pStyle w:val="ListBullet"/>
      </w:pPr>
      <w:r>
        <w:t xml:space="preserve">Michael David Holmes </w:t>
      </w:r>
    </w:p>
    <w:p w14:paraId="74E7FB96" w14:textId="68F0758A" w:rsidR="1FC07899" w:rsidRDefault="1FC07899" w:rsidP="38773CB7">
      <w:pPr>
        <w:pStyle w:val="ListBullet"/>
      </w:pPr>
      <w:r>
        <w:t xml:space="preserve">Minu Jha </w:t>
      </w:r>
    </w:p>
    <w:p w14:paraId="7638E174" w14:textId="3A48AA5A" w:rsidR="1FC07899" w:rsidRDefault="1FC07899" w:rsidP="38773CB7">
      <w:pPr>
        <w:pStyle w:val="ListBullet"/>
      </w:pPr>
      <w:r>
        <w:t xml:space="preserve">Peter David Jukes </w:t>
      </w:r>
    </w:p>
    <w:p w14:paraId="5BDBBDC6" w14:textId="7F8286EF" w:rsidR="1FC07899" w:rsidRDefault="1FC07899" w:rsidP="38773CB7">
      <w:pPr>
        <w:pStyle w:val="ListBullet"/>
      </w:pPr>
      <w:r>
        <w:t xml:space="preserve">Reginald Prichard </w:t>
      </w:r>
    </w:p>
    <w:p w14:paraId="2F84CA10" w14:textId="4E60EE9A" w:rsidR="1FC07899" w:rsidRDefault="1FC07899" w:rsidP="38773CB7">
      <w:pPr>
        <w:pStyle w:val="ListBullet"/>
      </w:pPr>
      <w:r>
        <w:t xml:space="preserve">Rita Ann Brown </w:t>
      </w:r>
    </w:p>
    <w:p w14:paraId="19420C72" w14:textId="78CCE4D9" w:rsidR="1FC07899" w:rsidRDefault="1FC07899" w:rsidP="38773CB7">
      <w:pPr>
        <w:pStyle w:val="ListBullet"/>
      </w:pPr>
      <w:r>
        <w:t xml:space="preserve">Rose </w:t>
      </w:r>
      <w:proofErr w:type="spellStart"/>
      <w:r>
        <w:t>Fyleman</w:t>
      </w:r>
      <w:proofErr w:type="spellEnd"/>
      <w:r>
        <w:t xml:space="preserve"> </w:t>
      </w:r>
    </w:p>
    <w:p w14:paraId="52C8D5FC" w14:textId="0D4236CF" w:rsidR="1FC07899" w:rsidRDefault="1FC07899" w:rsidP="38773CB7">
      <w:pPr>
        <w:pStyle w:val="ListBullet"/>
      </w:pPr>
      <w:r>
        <w:t>Vice-Admiral Sir Donald Gosling KCVO</w:t>
      </w:r>
    </w:p>
    <w:p w14:paraId="48A62290" w14:textId="744D55AC" w:rsidR="200D5C0B" w:rsidRDefault="200D5C0B" w:rsidP="200D5C0B">
      <w:pPr>
        <w:pStyle w:val="Heading2"/>
      </w:pPr>
    </w:p>
    <w:p w14:paraId="0503DA4C" w14:textId="629D0F49" w:rsidR="200D5C0B" w:rsidRDefault="0A701B6A" w:rsidP="38773CB7">
      <w:pPr>
        <w:pStyle w:val="Heading2"/>
        <w:rPr>
          <w:bCs/>
          <w:szCs w:val="36"/>
        </w:rPr>
      </w:pPr>
      <w:bookmarkStart w:id="24" w:name="_Toc65547083"/>
      <w:r>
        <w:t>Centenary Appeal Board</w:t>
      </w:r>
      <w:bookmarkEnd w:id="24"/>
    </w:p>
    <w:p w14:paraId="425C803B" w14:textId="2F3372DD" w:rsidR="200D5C0B" w:rsidRDefault="0A701B6A" w:rsidP="38773CB7">
      <w:pPr>
        <w:pStyle w:val="BodyText"/>
        <w:rPr>
          <w:szCs w:val="25"/>
        </w:rPr>
      </w:pPr>
      <w:r>
        <w:t>As we approach our centenary year in 2021, the Vision Foundation is delighted to have the support of 11 motivated individuals who have agreed to come together to form our Centenary Appeal Board. In doing so they are donating their time and expertise to support our ambition to raise £1million to mark our 100th anniversary. We are delighted to have raised over a quarter of the centenary appeal target to date and in particular, we would like to thank the late Sir Donald Gosling and the trustees of the Gosling Foundation for initiating the appeal with a generous inaugural gift.</w:t>
      </w:r>
    </w:p>
    <w:p w14:paraId="66C3CB08" w14:textId="21BF861A" w:rsidR="200D5C0B" w:rsidRDefault="0A701B6A" w:rsidP="38773CB7">
      <w:pPr>
        <w:pStyle w:val="BodyText"/>
        <w:rPr>
          <w:szCs w:val="25"/>
        </w:rPr>
      </w:pPr>
      <w:bookmarkStart w:id="25" w:name="_Toc65547084"/>
      <w:r w:rsidRPr="6F55E71B">
        <w:rPr>
          <w:rStyle w:val="Heading2Char"/>
        </w:rPr>
        <w:t>Royal Patron and Vice Presidents</w:t>
      </w:r>
      <w:bookmarkEnd w:id="25"/>
      <w:r>
        <w:t xml:space="preserve"> </w:t>
      </w:r>
    </w:p>
    <w:p w14:paraId="682B3CFC" w14:textId="4BB075E6" w:rsidR="200D5C0B" w:rsidRDefault="0A701B6A" w:rsidP="38773CB7">
      <w:pPr>
        <w:pStyle w:val="BodyText"/>
        <w:rPr>
          <w:szCs w:val="25"/>
        </w:rPr>
      </w:pPr>
      <w:r>
        <w:t xml:space="preserve">Our Royal Patron HRH Countess of Wessex and our Vice Presidents </w:t>
      </w:r>
      <w:proofErr w:type="gramStart"/>
      <w:r>
        <w:t>The</w:t>
      </w:r>
      <w:proofErr w:type="gramEnd"/>
      <w:r>
        <w:t xml:space="preserve"> Rt Hon Sir John Major KG CH, Sir Trevor McDonald, Cherie Blair CBE, QC, the Rt Hon Lord David Blunkett and Sir Rocco Forte continue to lend their names and continued support to the Vision Foundation, and we are grateful for the time and commitment they give every year in helping us to raise money, profile and in advocating for blind and partially sighted people. This year also saw the sad loss of three of our longest standing Vice Presidents; Sir Donald Gosling, who passed away on 16 September 2019, Sir Stirling Moss, who passed away 12 April 2020 and Dame Diana Rigg, who passed away 10 September 2020. We dedicate this year, our year of transformation, in memory of Sir Donald, Sir Stirling and Dame Diana – without whose support the Vision Foundation would not be the dynamic and forward-looking organisation it is today.</w:t>
      </w:r>
    </w:p>
    <w:p w14:paraId="71C1FDF3" w14:textId="7740AEBB" w:rsidR="6F55E71B" w:rsidRDefault="6F55E71B" w:rsidP="6F55E71B">
      <w:pPr>
        <w:pStyle w:val="BodyText"/>
        <w:rPr>
          <w:rStyle w:val="Emphasis"/>
        </w:rPr>
      </w:pPr>
    </w:p>
    <w:p w14:paraId="46314ED8" w14:textId="13D9F7B9" w:rsidR="200D5C0B" w:rsidRDefault="0A701B6A" w:rsidP="38773CB7">
      <w:pPr>
        <w:pStyle w:val="BodyText"/>
        <w:rPr>
          <w:szCs w:val="25"/>
        </w:rPr>
      </w:pPr>
      <w:r w:rsidRPr="6F55E71B">
        <w:rPr>
          <w:rStyle w:val="Emphasis"/>
        </w:rPr>
        <w:t>Without your dedication, loyalty and passion, the Vision Foundation would not be the inclusive and ambitious organisation of which we are so proud.</w:t>
      </w:r>
    </w:p>
    <w:p w14:paraId="21D3023C" w14:textId="1941789A" w:rsidR="6F55E71B" w:rsidRDefault="6F55E71B" w:rsidP="6F55E71B">
      <w:pPr>
        <w:pStyle w:val="BodyText"/>
        <w:rPr>
          <w:rStyle w:val="Emphasis"/>
          <w:szCs w:val="25"/>
        </w:rPr>
      </w:pPr>
    </w:p>
    <w:p w14:paraId="5571F7A0" w14:textId="79DB9BD3" w:rsidR="200D5C0B" w:rsidRDefault="0A701B6A" w:rsidP="38773CB7">
      <w:pPr>
        <w:pStyle w:val="Heading1"/>
        <w:rPr>
          <w:bCs/>
          <w:szCs w:val="50"/>
        </w:rPr>
      </w:pPr>
      <w:bookmarkStart w:id="26" w:name="_Toc65547085"/>
      <w:r>
        <w:t>Approach to Covid-19</w:t>
      </w:r>
      <w:bookmarkEnd w:id="26"/>
    </w:p>
    <w:p w14:paraId="1D521791" w14:textId="13E2EFC0" w:rsidR="200D5C0B" w:rsidRDefault="0A701B6A" w:rsidP="38773CB7">
      <w:pPr>
        <w:pStyle w:val="Heading2"/>
        <w:rPr>
          <w:bCs/>
          <w:szCs w:val="36"/>
        </w:rPr>
      </w:pPr>
      <w:bookmarkStart w:id="27" w:name="_Toc65547086"/>
      <w:r>
        <w:t xml:space="preserve">Grant giving and </w:t>
      </w:r>
      <w:proofErr w:type="gramStart"/>
      <w:r>
        <w:t>collaboration</w:t>
      </w:r>
      <w:bookmarkEnd w:id="27"/>
      <w:proofErr w:type="gramEnd"/>
      <w:r>
        <w:t xml:space="preserve"> </w:t>
      </w:r>
    </w:p>
    <w:p w14:paraId="5971D2C6" w14:textId="570D6ED9" w:rsidR="200D5C0B" w:rsidRDefault="0A701B6A" w:rsidP="38773CB7">
      <w:pPr>
        <w:pStyle w:val="BodyText"/>
        <w:rPr>
          <w:szCs w:val="25"/>
        </w:rPr>
      </w:pPr>
      <w:r>
        <w:t xml:space="preserve">The coronavirus pandemic is an unparalleled situation that has both divided and united our communities. Lockdown and social distancing rules created physical divisions and multiple challenges for blind and partially sighted people. However, the charitable sector was united in its drive to overcome these challenges. We are proud to have collaborated with London Funders and more than 60 organisations on the London Community Response Fund through the provision of expert advice and the commitment of funding. Our grants tackled isolation and the rise of unemployment caused by the pandemic. We were also early signatories to the Funder Statement on Covid-19 allowing adaptions or delays to funded projects and promising to listen to the needs and concerns of our partner charities. </w:t>
      </w:r>
    </w:p>
    <w:p w14:paraId="46DBEB65" w14:textId="7F0150C3" w:rsidR="200D5C0B" w:rsidRDefault="0A701B6A" w:rsidP="38773CB7">
      <w:pPr>
        <w:pStyle w:val="Heading2"/>
        <w:rPr>
          <w:bCs/>
          <w:szCs w:val="36"/>
        </w:rPr>
      </w:pPr>
      <w:bookmarkStart w:id="28" w:name="_Toc65547087"/>
      <w:r>
        <w:t>Funder plus</w:t>
      </w:r>
      <w:bookmarkEnd w:id="28"/>
      <w:r>
        <w:t xml:space="preserve"> </w:t>
      </w:r>
    </w:p>
    <w:p w14:paraId="242CC51E" w14:textId="3CD79183" w:rsidR="200D5C0B" w:rsidRDefault="0A701B6A" w:rsidP="38773CB7">
      <w:pPr>
        <w:pStyle w:val="BodyText"/>
        <w:rPr>
          <w:szCs w:val="25"/>
        </w:rPr>
      </w:pPr>
      <w:r>
        <w:t xml:space="preserve">We made a range of resources and information available to sight loss organisations through our website and delivered the first in a series of webinars, focusing on how sight loss organisations can navigate the postCovid-19 world. We also offered free fundraising and income generation information, advice and hands-on support for small local charities with limited resources to ensure they could access emergency funding opportunities. </w:t>
      </w:r>
    </w:p>
    <w:p w14:paraId="75992C5E" w14:textId="5816972A" w:rsidR="200D5C0B" w:rsidRDefault="0A701B6A" w:rsidP="38773CB7">
      <w:pPr>
        <w:pStyle w:val="Heading2"/>
        <w:rPr>
          <w:bCs/>
          <w:szCs w:val="36"/>
        </w:rPr>
      </w:pPr>
      <w:bookmarkStart w:id="29" w:name="_Toc65547088"/>
      <w:r>
        <w:t>Campaigns and advocacy</w:t>
      </w:r>
      <w:bookmarkEnd w:id="29"/>
      <w:r>
        <w:t xml:space="preserve"> </w:t>
      </w:r>
    </w:p>
    <w:p w14:paraId="3FE3C629" w14:textId="2B3543D3" w:rsidR="200D5C0B" w:rsidRDefault="0A701B6A" w:rsidP="38773CB7">
      <w:pPr>
        <w:pStyle w:val="BodyText"/>
        <w:rPr>
          <w:szCs w:val="25"/>
        </w:rPr>
      </w:pPr>
      <w:r>
        <w:t xml:space="preserve">With blind and partially sighted people disproportionately affected by the coronavirus pandemic, due to social distancing measures and restrictions on shopping and buying food, we worked to amplify voices by sharing stories of life during lockdown. Our social media campaign #BlindLockdownLife used personal testimonies and powerful, emotional videos to illustrate the practical day-to-day experiences of blind and partially sighted people. With celebrity endorsements from Philip Schofield, Matthew Wright and Stephen Fry we saw significant engagement across social and mainstream media. </w:t>
      </w:r>
    </w:p>
    <w:p w14:paraId="54B07C04" w14:textId="79A4A0A9" w:rsidR="200D5C0B" w:rsidRDefault="0A701B6A" w:rsidP="38773CB7">
      <w:pPr>
        <w:pStyle w:val="Heading2"/>
        <w:rPr>
          <w:bCs/>
          <w:szCs w:val="36"/>
        </w:rPr>
      </w:pPr>
      <w:bookmarkStart w:id="30" w:name="_Toc65547089"/>
      <w:r>
        <w:t>Research</w:t>
      </w:r>
      <w:bookmarkEnd w:id="30"/>
      <w:r>
        <w:t xml:space="preserve"> </w:t>
      </w:r>
    </w:p>
    <w:p w14:paraId="7CD4DE5A" w14:textId="550AE84A" w:rsidR="0A701B6A" w:rsidRDefault="0A701B6A" w:rsidP="6F55E71B">
      <w:pPr>
        <w:pStyle w:val="BodyText"/>
      </w:pPr>
      <w:r>
        <w:t>As London went into lockdown, we launched a research project to ensure we targeted our work appropriately to support London’s sight loss communities. Between 30 March and 12 April 2020, just one week into the UK Government lockdown, we contacted 19 organisations that provide support to blind and partially sighted people in London and carried out 10 in-depth interviews with visually impaired people, aged between 25 and 80. The briefing paper we produced brought together the experiences of those individuals and documented how the sight loss sector was adapting its work to support the visually impaired community.</w:t>
      </w:r>
    </w:p>
    <w:p w14:paraId="52774AD0" w14:textId="0F8DA992" w:rsidR="6F55E71B" w:rsidRDefault="6F55E71B" w:rsidP="6F55E71B">
      <w:pPr>
        <w:pStyle w:val="Heading1"/>
      </w:pPr>
    </w:p>
    <w:p w14:paraId="30D727D3" w14:textId="25666C1A" w:rsidR="200D5C0B" w:rsidRDefault="0A701B6A" w:rsidP="38773CB7">
      <w:pPr>
        <w:pStyle w:val="Heading1"/>
        <w:rPr>
          <w:bCs/>
          <w:szCs w:val="50"/>
        </w:rPr>
      </w:pPr>
      <w:bookmarkStart w:id="31" w:name="_Toc65547090"/>
      <w:r>
        <w:t>How we are governed</w:t>
      </w:r>
      <w:bookmarkEnd w:id="31"/>
    </w:p>
    <w:p w14:paraId="0B8347AB" w14:textId="5F99D71F" w:rsidR="200D5C0B" w:rsidRDefault="0A701B6A" w:rsidP="6F55E71B">
      <w:pPr>
        <w:pStyle w:val="Heading2"/>
      </w:pPr>
      <w:bookmarkStart w:id="32" w:name="_Toc65547091"/>
      <w:r>
        <w:t>The Vision Foundation for London</w:t>
      </w:r>
      <w:bookmarkEnd w:id="32"/>
      <w:r>
        <w:t xml:space="preserve"> </w:t>
      </w:r>
    </w:p>
    <w:p w14:paraId="093F4E40" w14:textId="5127528C" w:rsidR="200D5C0B" w:rsidRDefault="0A701B6A" w:rsidP="38773CB7">
      <w:pPr>
        <w:pStyle w:val="BodyText"/>
        <w:rPr>
          <w:szCs w:val="25"/>
        </w:rPr>
      </w:pPr>
      <w:r>
        <w:t xml:space="preserve">• Company registration number: 3693002 </w:t>
      </w:r>
    </w:p>
    <w:p w14:paraId="2B5F8288" w14:textId="0D7DD35B" w:rsidR="200D5C0B" w:rsidRDefault="0A701B6A" w:rsidP="38773CB7">
      <w:pPr>
        <w:pStyle w:val="BodyText"/>
        <w:rPr>
          <w:szCs w:val="25"/>
        </w:rPr>
      </w:pPr>
      <w:r>
        <w:t xml:space="preserve">• Charity registration number: 1074958 </w:t>
      </w:r>
    </w:p>
    <w:p w14:paraId="40D338EB" w14:textId="6DA46BCA" w:rsidR="200D5C0B" w:rsidRDefault="0A701B6A" w:rsidP="38773CB7">
      <w:pPr>
        <w:pStyle w:val="BodyText"/>
        <w:rPr>
          <w:szCs w:val="25"/>
        </w:rPr>
      </w:pPr>
      <w:r>
        <w:t xml:space="preserve">• Registered office: Sir John Mills House, 12 Whitehorse Mews, 37 Westminster Bridge Road, London, SE1 7QD </w:t>
      </w:r>
    </w:p>
    <w:p w14:paraId="2D216385" w14:textId="51694C30" w:rsidR="200D5C0B" w:rsidRDefault="0A701B6A" w:rsidP="38773CB7">
      <w:pPr>
        <w:pStyle w:val="BodyText"/>
        <w:rPr>
          <w:szCs w:val="25"/>
        </w:rPr>
      </w:pPr>
      <w:r>
        <w:t xml:space="preserve">• Website: www.visionfoundation.org.uk </w:t>
      </w:r>
    </w:p>
    <w:p w14:paraId="4E0311AE" w14:textId="6D823B59" w:rsidR="200D5C0B" w:rsidRDefault="0A701B6A" w:rsidP="38773CB7">
      <w:pPr>
        <w:pStyle w:val="BodyText"/>
        <w:rPr>
          <w:szCs w:val="25"/>
        </w:rPr>
      </w:pPr>
      <w:r w:rsidRPr="38773CB7">
        <w:t xml:space="preserve">The Vision Foundation for London (‘Vision Foundation’) is constituted as a company limited by guarantee and is registered for charitable purposes with the Charity Commission. The Vision Foundation’s governing document is its Memorandum and Articles of Association incorporated in 1921 and amended by special resolution at 11 March 2020. </w:t>
      </w:r>
    </w:p>
    <w:p w14:paraId="6F7FF070" w14:textId="0F4B294A" w:rsidR="200D5C0B" w:rsidRDefault="0A701B6A" w:rsidP="38773CB7">
      <w:pPr>
        <w:pStyle w:val="BodyText"/>
        <w:rPr>
          <w:szCs w:val="25"/>
        </w:rPr>
      </w:pPr>
      <w:r>
        <w:t>The Charity was formerly known as the Greater London Fund for the Blind and the name was changed on 31 July 2019 to Vision Foundation for London. The accepted operating name is Vision Foundation. The charity has one subsidiary, GLF Charitable Purpose Trading Company Ltd (Company number 00894747), the principal activity of which is the operation of shops.</w:t>
      </w:r>
    </w:p>
    <w:p w14:paraId="2D96F082" w14:textId="1E7CCAF4" w:rsidR="200D5C0B" w:rsidRDefault="0A701B6A" w:rsidP="38773CB7">
      <w:pPr>
        <w:pStyle w:val="BodyText"/>
        <w:rPr>
          <w:szCs w:val="25"/>
        </w:rPr>
      </w:pPr>
      <w:bookmarkStart w:id="33" w:name="_Toc65547092"/>
      <w:r w:rsidRPr="6F55E71B">
        <w:rPr>
          <w:rStyle w:val="Heading2Char"/>
        </w:rPr>
        <w:t>The Board of Trustees</w:t>
      </w:r>
      <w:bookmarkEnd w:id="33"/>
      <w:r>
        <w:t xml:space="preserve"> </w:t>
      </w:r>
    </w:p>
    <w:p w14:paraId="036DCE61" w14:textId="6F219726" w:rsidR="200D5C0B" w:rsidRDefault="0A701B6A" w:rsidP="38773CB7">
      <w:pPr>
        <w:pStyle w:val="Heading3"/>
        <w:rPr>
          <w:rFonts w:ascii="Tahoma" w:hAnsi="Tahoma"/>
          <w:bCs/>
          <w:szCs w:val="25"/>
        </w:rPr>
      </w:pPr>
      <w:bookmarkStart w:id="34" w:name="_Toc65547093"/>
      <w:r>
        <w:t>Chair</w:t>
      </w:r>
      <w:bookmarkEnd w:id="34"/>
      <w:r>
        <w:t xml:space="preserve"> </w:t>
      </w:r>
    </w:p>
    <w:p w14:paraId="55AD90FC" w14:textId="77777777" w:rsidR="00156BF6" w:rsidRDefault="0A701B6A" w:rsidP="38773CB7">
      <w:pPr>
        <w:pStyle w:val="BodyText"/>
      </w:pPr>
      <w:r>
        <w:t xml:space="preserve">Anna Tylor (Resigned 28 August 2020) </w:t>
      </w:r>
    </w:p>
    <w:p w14:paraId="24E371AA" w14:textId="1AEB7328" w:rsidR="200D5C0B" w:rsidRDefault="0A701B6A" w:rsidP="38773CB7">
      <w:pPr>
        <w:pStyle w:val="BodyText"/>
        <w:rPr>
          <w:szCs w:val="25"/>
        </w:rPr>
      </w:pPr>
      <w:r>
        <w:t xml:space="preserve">Heather Goodhew, interim chair </w:t>
      </w:r>
    </w:p>
    <w:p w14:paraId="115BC3AA" w14:textId="23035451" w:rsidR="200D5C0B" w:rsidRDefault="0A701B6A" w:rsidP="38773CB7">
      <w:pPr>
        <w:pStyle w:val="BodyText"/>
        <w:rPr>
          <w:szCs w:val="25"/>
        </w:rPr>
      </w:pPr>
      <w:bookmarkStart w:id="35" w:name="_Toc65547094"/>
      <w:r w:rsidRPr="6F55E71B">
        <w:rPr>
          <w:rStyle w:val="Heading3Char"/>
        </w:rPr>
        <w:t>Treasurer</w:t>
      </w:r>
      <w:bookmarkEnd w:id="35"/>
      <w:r>
        <w:t xml:space="preserve"> </w:t>
      </w:r>
    </w:p>
    <w:p w14:paraId="297983F6" w14:textId="26233DA1" w:rsidR="200D5C0B" w:rsidRDefault="0A701B6A" w:rsidP="38773CB7">
      <w:pPr>
        <w:pStyle w:val="BodyText"/>
        <w:rPr>
          <w:szCs w:val="25"/>
        </w:rPr>
      </w:pPr>
      <w:r>
        <w:t xml:space="preserve">Ly Lam (Appointed 17th June 2020) </w:t>
      </w:r>
    </w:p>
    <w:p w14:paraId="73167DDA" w14:textId="6A96B500" w:rsidR="200D5C0B" w:rsidRDefault="0A701B6A" w:rsidP="38773CB7">
      <w:pPr>
        <w:pStyle w:val="Heading3"/>
        <w:rPr>
          <w:rFonts w:ascii="Tahoma" w:hAnsi="Tahoma"/>
          <w:bCs/>
          <w:szCs w:val="25"/>
        </w:rPr>
      </w:pPr>
      <w:bookmarkStart w:id="36" w:name="_Toc65547095"/>
      <w:r>
        <w:t>Other members</w:t>
      </w:r>
      <w:bookmarkEnd w:id="36"/>
      <w:r>
        <w:t xml:space="preserve"> </w:t>
      </w:r>
    </w:p>
    <w:p w14:paraId="7B6408AC" w14:textId="6C6DFF05" w:rsidR="200D5C0B" w:rsidRDefault="0A701B6A" w:rsidP="38773CB7">
      <w:pPr>
        <w:pStyle w:val="ListBullet"/>
      </w:pPr>
      <w:r>
        <w:t xml:space="preserve">Keith Felton </w:t>
      </w:r>
    </w:p>
    <w:p w14:paraId="6371FD63" w14:textId="6CFAFA52" w:rsidR="200D5C0B" w:rsidRDefault="0A701B6A" w:rsidP="38773CB7">
      <w:pPr>
        <w:pStyle w:val="ListBullet"/>
      </w:pPr>
      <w:r>
        <w:t xml:space="preserve">Elizabeth Honer </w:t>
      </w:r>
    </w:p>
    <w:p w14:paraId="1EF2197B" w14:textId="7572F8DB" w:rsidR="200D5C0B" w:rsidRDefault="0A701B6A" w:rsidP="38773CB7">
      <w:pPr>
        <w:pStyle w:val="ListBullet"/>
      </w:pPr>
      <w:r>
        <w:t xml:space="preserve">Bob Hughes </w:t>
      </w:r>
    </w:p>
    <w:p w14:paraId="048907B2" w14:textId="62D99C4F" w:rsidR="200D5C0B" w:rsidRDefault="0A701B6A" w:rsidP="38773CB7">
      <w:pPr>
        <w:pStyle w:val="ListBullet"/>
      </w:pPr>
      <w:r>
        <w:t xml:space="preserve">Susanette Mansour </w:t>
      </w:r>
    </w:p>
    <w:p w14:paraId="1FE096E3" w14:textId="4113B127" w:rsidR="200D5C0B" w:rsidRDefault="0A701B6A" w:rsidP="38773CB7">
      <w:pPr>
        <w:pStyle w:val="ListBullet"/>
      </w:pPr>
      <w:r>
        <w:t xml:space="preserve">Sharon Petrie </w:t>
      </w:r>
    </w:p>
    <w:p w14:paraId="7852310F" w14:textId="44267861" w:rsidR="200D5C0B" w:rsidRDefault="0A701B6A" w:rsidP="38773CB7">
      <w:pPr>
        <w:pStyle w:val="ListBullet"/>
      </w:pPr>
      <w:r>
        <w:t xml:space="preserve">Harry Harris (Resigned 5th June 2019) </w:t>
      </w:r>
    </w:p>
    <w:p w14:paraId="74C843C6" w14:textId="08493222" w:rsidR="200D5C0B" w:rsidRDefault="0A701B6A" w:rsidP="38773CB7">
      <w:pPr>
        <w:pStyle w:val="ListBullet"/>
      </w:pPr>
      <w:r>
        <w:t xml:space="preserve">Raj Mehta (Resigned 16th September 2019) </w:t>
      </w:r>
    </w:p>
    <w:p w14:paraId="0D4BCC78" w14:textId="406D9252" w:rsidR="200D5C0B" w:rsidRDefault="0A701B6A" w:rsidP="6F55E71B">
      <w:pPr>
        <w:pStyle w:val="ListBullet"/>
      </w:pPr>
      <w:r>
        <w:lastRenderedPageBreak/>
        <w:t xml:space="preserve">Andy Gregson (Resigned 27 May 2020) </w:t>
      </w:r>
    </w:p>
    <w:p w14:paraId="4CD6AD47" w14:textId="572C4954" w:rsidR="6F55E71B" w:rsidRDefault="6F55E71B" w:rsidP="6F55E71B">
      <w:pPr>
        <w:pStyle w:val="ListBullet"/>
        <w:numPr>
          <w:ilvl w:val="0"/>
          <w:numId w:val="0"/>
        </w:numPr>
        <w:rPr>
          <w:szCs w:val="25"/>
        </w:rPr>
      </w:pPr>
    </w:p>
    <w:p w14:paraId="79BCA5B0" w14:textId="6D9A65EA" w:rsidR="6F55E71B" w:rsidRDefault="6F55E71B" w:rsidP="6F55E71B">
      <w:pPr>
        <w:pStyle w:val="ListBullet"/>
        <w:numPr>
          <w:ilvl w:val="0"/>
          <w:numId w:val="0"/>
        </w:numPr>
        <w:rPr>
          <w:szCs w:val="25"/>
        </w:rPr>
      </w:pPr>
    </w:p>
    <w:p w14:paraId="2AA1F9CA" w14:textId="2AE9934F" w:rsidR="200D5C0B" w:rsidRDefault="0A701B6A" w:rsidP="38773CB7">
      <w:pPr>
        <w:pStyle w:val="BodyText"/>
        <w:rPr>
          <w:szCs w:val="25"/>
        </w:rPr>
      </w:pPr>
      <w:bookmarkStart w:id="37" w:name="_Toc65547096"/>
      <w:r w:rsidRPr="6F55E71B">
        <w:rPr>
          <w:rStyle w:val="Heading2Char"/>
        </w:rPr>
        <w:t>Directors</w:t>
      </w:r>
      <w:bookmarkEnd w:id="37"/>
      <w:r>
        <w:t xml:space="preserve"> </w:t>
      </w:r>
    </w:p>
    <w:p w14:paraId="42233954" w14:textId="7F5182E1" w:rsidR="200D5C0B" w:rsidRDefault="0A701B6A" w:rsidP="38773CB7">
      <w:pPr>
        <w:pStyle w:val="BodyText"/>
        <w:rPr>
          <w:szCs w:val="25"/>
        </w:rPr>
      </w:pPr>
      <w:r>
        <w:t>The Trustees of the Vision Foundation are the charity’s trustees under charity law and the directors of the charitable company.</w:t>
      </w:r>
    </w:p>
    <w:p w14:paraId="40AD37A1" w14:textId="3548F850" w:rsidR="66208DF7" w:rsidRDefault="66208DF7" w:rsidP="38773CB7">
      <w:pPr>
        <w:pStyle w:val="Heading2"/>
        <w:rPr>
          <w:bCs/>
          <w:szCs w:val="36"/>
        </w:rPr>
      </w:pPr>
      <w:bookmarkStart w:id="38" w:name="_Toc65547097"/>
      <w:r>
        <w:t>Patron</w:t>
      </w:r>
      <w:bookmarkEnd w:id="38"/>
      <w:r>
        <w:t xml:space="preserve"> </w:t>
      </w:r>
    </w:p>
    <w:p w14:paraId="499B7D39" w14:textId="3E34CBF1" w:rsidR="66208DF7" w:rsidRDefault="66208DF7" w:rsidP="38773CB7">
      <w:pPr>
        <w:pStyle w:val="BodyText"/>
        <w:rPr>
          <w:szCs w:val="25"/>
        </w:rPr>
      </w:pPr>
      <w:r>
        <w:t xml:space="preserve">HRH The Countess of Wessex </w:t>
      </w:r>
    </w:p>
    <w:p w14:paraId="241135FF" w14:textId="3CD9E84B" w:rsidR="66208DF7" w:rsidRDefault="66208DF7" w:rsidP="38773CB7">
      <w:pPr>
        <w:pStyle w:val="Heading2"/>
        <w:rPr>
          <w:bCs/>
          <w:szCs w:val="36"/>
        </w:rPr>
      </w:pPr>
      <w:bookmarkStart w:id="39" w:name="_Toc65547098"/>
      <w:r>
        <w:t>Vice Presidents</w:t>
      </w:r>
      <w:bookmarkEnd w:id="39"/>
      <w:r>
        <w:t xml:space="preserve"> </w:t>
      </w:r>
    </w:p>
    <w:p w14:paraId="03A662F8" w14:textId="700E79F4" w:rsidR="66208DF7" w:rsidRDefault="66208DF7" w:rsidP="38773CB7">
      <w:pPr>
        <w:pStyle w:val="ListBullet"/>
      </w:pPr>
      <w:r>
        <w:t xml:space="preserve">Cherie Blair CBE, QC </w:t>
      </w:r>
    </w:p>
    <w:p w14:paraId="30ACE302" w14:textId="7DBA59C6" w:rsidR="66208DF7" w:rsidRDefault="66208DF7" w:rsidP="38773CB7">
      <w:pPr>
        <w:pStyle w:val="ListBullet"/>
      </w:pPr>
      <w:r>
        <w:t xml:space="preserve">Rt Hon Lord David Blunkett </w:t>
      </w:r>
    </w:p>
    <w:p w14:paraId="429C4D45" w14:textId="3BB0899A" w:rsidR="66208DF7" w:rsidRDefault="66208DF7" w:rsidP="38773CB7">
      <w:pPr>
        <w:pStyle w:val="ListBullet"/>
      </w:pPr>
      <w:r>
        <w:t xml:space="preserve">Sir Rocco Forte </w:t>
      </w:r>
    </w:p>
    <w:p w14:paraId="42707255" w14:textId="400EC923" w:rsidR="66208DF7" w:rsidRDefault="66208DF7" w:rsidP="38773CB7">
      <w:pPr>
        <w:pStyle w:val="ListBullet"/>
      </w:pPr>
      <w:r>
        <w:t xml:space="preserve">The Rt Hon Sir John Major KG CH </w:t>
      </w:r>
    </w:p>
    <w:p w14:paraId="5F232FFB" w14:textId="2717FF27" w:rsidR="66208DF7" w:rsidRDefault="66208DF7" w:rsidP="38773CB7">
      <w:pPr>
        <w:pStyle w:val="ListBullet"/>
      </w:pPr>
      <w:r>
        <w:t xml:space="preserve">Sir Trevor McDonald </w:t>
      </w:r>
    </w:p>
    <w:p w14:paraId="6328EE02" w14:textId="2104A9B1" w:rsidR="38773CB7" w:rsidRDefault="38773CB7" w:rsidP="38773CB7">
      <w:pPr>
        <w:pStyle w:val="ListBullet"/>
        <w:numPr>
          <w:ilvl w:val="0"/>
          <w:numId w:val="0"/>
        </w:numPr>
        <w:rPr>
          <w:szCs w:val="25"/>
        </w:rPr>
      </w:pPr>
    </w:p>
    <w:p w14:paraId="37977E6E" w14:textId="3EAE5EDE" w:rsidR="66208DF7" w:rsidRDefault="66208DF7" w:rsidP="38773CB7">
      <w:pPr>
        <w:pStyle w:val="Heading2"/>
        <w:rPr>
          <w:bCs/>
          <w:szCs w:val="36"/>
        </w:rPr>
      </w:pPr>
      <w:bookmarkStart w:id="40" w:name="_Toc65547099"/>
      <w:r>
        <w:t>Centenary Appeal Board Members:</w:t>
      </w:r>
      <w:bookmarkEnd w:id="40"/>
      <w:r>
        <w:t xml:space="preserve"> </w:t>
      </w:r>
    </w:p>
    <w:p w14:paraId="1D64F9E6" w14:textId="18AA3F5C" w:rsidR="66208DF7" w:rsidRDefault="66208DF7" w:rsidP="38773CB7">
      <w:pPr>
        <w:pStyle w:val="ListBullet"/>
      </w:pPr>
      <w:r>
        <w:t xml:space="preserve">Heather Goodhew (Co-Chair) </w:t>
      </w:r>
    </w:p>
    <w:p w14:paraId="6FA6C481" w14:textId="6D79011E" w:rsidR="66208DF7" w:rsidRDefault="66208DF7" w:rsidP="38773CB7">
      <w:pPr>
        <w:pStyle w:val="ListBullet"/>
      </w:pPr>
      <w:r>
        <w:t xml:space="preserve">Naqi </w:t>
      </w:r>
      <w:proofErr w:type="spellStart"/>
      <w:r>
        <w:t>Risvi</w:t>
      </w:r>
      <w:proofErr w:type="spellEnd"/>
      <w:r>
        <w:t xml:space="preserve"> (Co-Chair) </w:t>
      </w:r>
    </w:p>
    <w:p w14:paraId="32CEB337" w14:textId="0B97E1E8" w:rsidR="66208DF7" w:rsidRDefault="66208DF7" w:rsidP="38773CB7">
      <w:pPr>
        <w:pStyle w:val="ListBullet"/>
      </w:pPr>
      <w:r>
        <w:t xml:space="preserve">Lisa Binks </w:t>
      </w:r>
    </w:p>
    <w:p w14:paraId="0A60A193" w14:textId="182EE78A" w:rsidR="66208DF7" w:rsidRDefault="66208DF7" w:rsidP="38773CB7">
      <w:pPr>
        <w:pStyle w:val="ListBullet"/>
      </w:pPr>
      <w:r>
        <w:t xml:space="preserve">Rob Challis </w:t>
      </w:r>
    </w:p>
    <w:p w14:paraId="7BBCAD83" w14:textId="18053D05" w:rsidR="66208DF7" w:rsidRDefault="66208DF7" w:rsidP="38773CB7">
      <w:pPr>
        <w:pStyle w:val="ListBullet"/>
      </w:pPr>
      <w:r>
        <w:t xml:space="preserve">Ian Davies </w:t>
      </w:r>
    </w:p>
    <w:p w14:paraId="74E391C0" w14:textId="66A022AE" w:rsidR="66208DF7" w:rsidRDefault="66208DF7" w:rsidP="38773CB7">
      <w:pPr>
        <w:pStyle w:val="ListBullet"/>
      </w:pPr>
      <w:r>
        <w:t xml:space="preserve">Richard Farr </w:t>
      </w:r>
    </w:p>
    <w:p w14:paraId="0B0ECD1F" w14:textId="75B9029B" w:rsidR="66208DF7" w:rsidRDefault="66208DF7" w:rsidP="38773CB7">
      <w:pPr>
        <w:pStyle w:val="ListBullet"/>
      </w:pPr>
      <w:r>
        <w:t xml:space="preserve">David Gold </w:t>
      </w:r>
    </w:p>
    <w:p w14:paraId="26E043CC" w14:textId="492D01F9" w:rsidR="66208DF7" w:rsidRDefault="66208DF7" w:rsidP="38773CB7">
      <w:pPr>
        <w:pStyle w:val="ListBullet"/>
      </w:pPr>
      <w:r>
        <w:t xml:space="preserve">Harry Harris </w:t>
      </w:r>
    </w:p>
    <w:p w14:paraId="5E4C56A7" w14:textId="19CABF02" w:rsidR="66208DF7" w:rsidRDefault="66208DF7" w:rsidP="38773CB7">
      <w:pPr>
        <w:pStyle w:val="ListBullet"/>
      </w:pPr>
      <w:proofErr w:type="spellStart"/>
      <w:r>
        <w:t>Mariza</w:t>
      </w:r>
      <w:proofErr w:type="spellEnd"/>
      <w:r>
        <w:t xml:space="preserve"> </w:t>
      </w:r>
      <w:proofErr w:type="spellStart"/>
      <w:r>
        <w:t>Jürgens</w:t>
      </w:r>
      <w:proofErr w:type="spellEnd"/>
      <w:r>
        <w:t xml:space="preserve"> </w:t>
      </w:r>
    </w:p>
    <w:p w14:paraId="34DA9F67" w14:textId="75C4F07F" w:rsidR="66208DF7" w:rsidRDefault="66208DF7" w:rsidP="38773CB7">
      <w:pPr>
        <w:pStyle w:val="ListBullet"/>
      </w:pPr>
      <w:r>
        <w:t xml:space="preserve">Alan Pickering CBE </w:t>
      </w:r>
    </w:p>
    <w:p w14:paraId="6C13634E" w14:textId="0304AEF7" w:rsidR="66208DF7" w:rsidRDefault="66208DF7" w:rsidP="38773CB7">
      <w:pPr>
        <w:pStyle w:val="ListBullet"/>
      </w:pPr>
      <w:r>
        <w:t xml:space="preserve">Gavin Prentice </w:t>
      </w:r>
    </w:p>
    <w:p w14:paraId="565EB881" w14:textId="21363190" w:rsidR="66208DF7" w:rsidRDefault="66208DF7" w:rsidP="38773CB7">
      <w:pPr>
        <w:pStyle w:val="ListBullet"/>
      </w:pPr>
      <w:r>
        <w:t xml:space="preserve">Cathy Shorthouse </w:t>
      </w:r>
    </w:p>
    <w:p w14:paraId="6BDBCA06" w14:textId="673FAB5C" w:rsidR="38773CB7" w:rsidRDefault="38773CB7" w:rsidP="38773CB7">
      <w:pPr>
        <w:pStyle w:val="Heading2"/>
        <w:rPr>
          <w:bCs/>
          <w:szCs w:val="36"/>
        </w:rPr>
      </w:pPr>
    </w:p>
    <w:p w14:paraId="77D2DAA9" w14:textId="2C4D38DF" w:rsidR="66208DF7" w:rsidRDefault="66208DF7" w:rsidP="38773CB7">
      <w:pPr>
        <w:pStyle w:val="Heading2"/>
        <w:rPr>
          <w:bCs/>
          <w:szCs w:val="36"/>
        </w:rPr>
      </w:pPr>
      <w:bookmarkStart w:id="41" w:name="_Toc65547100"/>
      <w:r>
        <w:t>Executive Leadership Team</w:t>
      </w:r>
      <w:bookmarkEnd w:id="41"/>
      <w:r>
        <w:t xml:space="preserve"> </w:t>
      </w:r>
    </w:p>
    <w:p w14:paraId="070F5F7C" w14:textId="1D36D5CC" w:rsidR="66208DF7" w:rsidRDefault="66208DF7" w:rsidP="38773CB7">
      <w:pPr>
        <w:pStyle w:val="ListBullet"/>
      </w:pPr>
      <w:r>
        <w:t xml:space="preserve">Olivia Curno – Chief Executive </w:t>
      </w:r>
    </w:p>
    <w:p w14:paraId="42269D1A" w14:textId="70504743" w:rsidR="66208DF7" w:rsidRDefault="66208DF7" w:rsidP="38773CB7">
      <w:pPr>
        <w:pStyle w:val="ListBullet"/>
      </w:pPr>
      <w:r>
        <w:t xml:space="preserve">Judith Brodie (from 30 March 2020) – Interim Chief Executive (cover for maternity leave) </w:t>
      </w:r>
    </w:p>
    <w:p w14:paraId="17327AC1" w14:textId="08D73DBE" w:rsidR="66208DF7" w:rsidRDefault="66208DF7" w:rsidP="38773CB7">
      <w:pPr>
        <w:pStyle w:val="ListBullet"/>
      </w:pPr>
      <w:r>
        <w:t xml:space="preserve">Tamsin Baxter – Director of Development </w:t>
      </w:r>
    </w:p>
    <w:p w14:paraId="21D3C992" w14:textId="52DFC39C" w:rsidR="66208DF7" w:rsidRDefault="66208DF7" w:rsidP="38773CB7">
      <w:pPr>
        <w:pStyle w:val="ListBullet"/>
      </w:pPr>
      <w:r>
        <w:t xml:space="preserve">Phil Beaven – Director of Retail </w:t>
      </w:r>
    </w:p>
    <w:p w14:paraId="06B34C68" w14:textId="69441463" w:rsidR="66208DF7" w:rsidRDefault="66208DF7" w:rsidP="38773CB7">
      <w:pPr>
        <w:pStyle w:val="ListBullet"/>
      </w:pPr>
      <w:r>
        <w:t xml:space="preserve">Mark Ellis – Head of Communications </w:t>
      </w:r>
    </w:p>
    <w:p w14:paraId="38537C51" w14:textId="53A66BBE" w:rsidR="66208DF7" w:rsidRDefault="66208DF7" w:rsidP="38773CB7">
      <w:pPr>
        <w:pStyle w:val="ListBullet"/>
      </w:pPr>
      <w:r>
        <w:t xml:space="preserve">Helen Fowweather – Interim Director of Finance and Resources </w:t>
      </w:r>
    </w:p>
    <w:p w14:paraId="49113BE2" w14:textId="1FD756A3" w:rsidR="66208DF7" w:rsidRDefault="66208DF7" w:rsidP="38773CB7">
      <w:pPr>
        <w:pStyle w:val="ListBullet"/>
      </w:pPr>
      <w:r>
        <w:t xml:space="preserve">Lin Richardson – Director of Grants and Impact </w:t>
      </w:r>
    </w:p>
    <w:p w14:paraId="2742A66D" w14:textId="780542B0" w:rsidR="38773CB7" w:rsidRDefault="38773CB7" w:rsidP="38773CB7">
      <w:pPr>
        <w:pStyle w:val="ListBullet"/>
        <w:numPr>
          <w:ilvl w:val="0"/>
          <w:numId w:val="0"/>
        </w:numPr>
        <w:rPr>
          <w:szCs w:val="25"/>
        </w:rPr>
      </w:pPr>
    </w:p>
    <w:p w14:paraId="6586FA70" w14:textId="1675396F" w:rsidR="66208DF7" w:rsidRDefault="66208DF7" w:rsidP="38773CB7">
      <w:pPr>
        <w:pStyle w:val="Heading2"/>
        <w:rPr>
          <w:bCs/>
          <w:szCs w:val="36"/>
        </w:rPr>
      </w:pPr>
      <w:bookmarkStart w:id="42" w:name="_Toc65547101"/>
      <w:r>
        <w:t>Bankers</w:t>
      </w:r>
      <w:bookmarkEnd w:id="42"/>
      <w:r>
        <w:t xml:space="preserve"> </w:t>
      </w:r>
    </w:p>
    <w:p w14:paraId="0889CB39" w14:textId="4DF77C31" w:rsidR="66208DF7" w:rsidRDefault="66208DF7" w:rsidP="38773CB7">
      <w:pPr>
        <w:pStyle w:val="BodyText"/>
        <w:rPr>
          <w:szCs w:val="25"/>
        </w:rPr>
      </w:pPr>
      <w:r>
        <w:t>National Westminster Bank plc. 91 Westminster Bridge Road, London, SE1 7HW</w:t>
      </w:r>
    </w:p>
    <w:p w14:paraId="2E128F5C" w14:textId="5C9C9FC0" w:rsidR="66208DF7" w:rsidRDefault="66208DF7" w:rsidP="38773CB7">
      <w:pPr>
        <w:pStyle w:val="Heading2"/>
        <w:rPr>
          <w:bCs/>
          <w:szCs w:val="36"/>
        </w:rPr>
      </w:pPr>
      <w:bookmarkStart w:id="43" w:name="_Toc65547102"/>
      <w:r>
        <w:t>Auditors</w:t>
      </w:r>
      <w:bookmarkEnd w:id="43"/>
      <w:r>
        <w:t xml:space="preserve"> </w:t>
      </w:r>
    </w:p>
    <w:p w14:paraId="6C39573B" w14:textId="73835FEA" w:rsidR="4F748E43" w:rsidRDefault="4F748E43" w:rsidP="38773CB7">
      <w:pPr>
        <w:pStyle w:val="ListBullet"/>
      </w:pPr>
      <w:r>
        <w:t>S</w:t>
      </w:r>
      <w:r w:rsidR="66208DF7">
        <w:t xml:space="preserve">ayer Vincent LLP </w:t>
      </w:r>
    </w:p>
    <w:p w14:paraId="6F0AF430" w14:textId="57022E62" w:rsidR="66208DF7" w:rsidRDefault="66208DF7" w:rsidP="38773CB7">
      <w:pPr>
        <w:pStyle w:val="ListBullet"/>
      </w:pPr>
      <w:r>
        <w:t xml:space="preserve">Chartered Accountants and Statutory Auditor </w:t>
      </w:r>
    </w:p>
    <w:p w14:paraId="04244E5D" w14:textId="08ECDCE3" w:rsidR="66208DF7" w:rsidRDefault="66208DF7" w:rsidP="38773CB7">
      <w:pPr>
        <w:pStyle w:val="ListBullet"/>
      </w:pPr>
      <w:r>
        <w:t>Invicta House, 108-114 Golden Lane London, EC1Y 0TL</w:t>
      </w:r>
    </w:p>
    <w:p w14:paraId="4AEC5F0B" w14:textId="154E4164" w:rsidR="6F55E71B" w:rsidRDefault="6F55E71B" w:rsidP="6F55E71B">
      <w:pPr>
        <w:pStyle w:val="BodyText"/>
      </w:pPr>
    </w:p>
    <w:p w14:paraId="351208FD" w14:textId="033C3AE2" w:rsidR="6F55E71B" w:rsidRDefault="6F55E71B" w:rsidP="6F55E71B">
      <w:pPr>
        <w:pStyle w:val="BodyText"/>
      </w:pPr>
    </w:p>
    <w:p w14:paraId="07F748A1" w14:textId="2A84CD0A" w:rsidR="200D5C0B" w:rsidRDefault="03D3D237" w:rsidP="38773CB7">
      <w:pPr>
        <w:pStyle w:val="Heading1"/>
        <w:rPr>
          <w:bCs/>
          <w:szCs w:val="50"/>
        </w:rPr>
      </w:pPr>
      <w:bookmarkStart w:id="44" w:name="_Toc65547103"/>
      <w:r>
        <w:t>What’s next? Looking ahead</w:t>
      </w:r>
      <w:bookmarkEnd w:id="44"/>
    </w:p>
    <w:p w14:paraId="4E5214BD" w14:textId="5505EADA" w:rsidR="200D5C0B" w:rsidRDefault="03D3D237" w:rsidP="38773CB7">
      <w:pPr>
        <w:pStyle w:val="Heading2"/>
        <w:rPr>
          <w:bCs/>
          <w:szCs w:val="36"/>
        </w:rPr>
      </w:pPr>
      <w:bookmarkStart w:id="45" w:name="_Toc65547104"/>
      <w:r>
        <w:t>Grant-giving</w:t>
      </w:r>
      <w:bookmarkEnd w:id="45"/>
      <w:r>
        <w:t xml:space="preserve"> </w:t>
      </w:r>
    </w:p>
    <w:p w14:paraId="22C442EF" w14:textId="7AEC9D3C" w:rsidR="200D5C0B" w:rsidRDefault="03D3D237" w:rsidP="38773CB7">
      <w:pPr>
        <w:pStyle w:val="BodyText"/>
        <w:rPr>
          <w:szCs w:val="25"/>
        </w:rPr>
      </w:pPr>
      <w:r>
        <w:t xml:space="preserve">Covid-19 has taken a heavy toll on the charity sector’s finances and, as we move forward through 2020 and 2021, we anticipate that our work will be in more demand than ever before. A survey of our grantees highlighted funding as one of their top three concerns. The majority of our funding will be distributed through our open funding programme, the Vision Fund. This new fund launched at the end of 2019 and offers larger grants of up to £50,000. It enables longer term stability for partner charities by making funding available across multiple years. </w:t>
      </w:r>
    </w:p>
    <w:p w14:paraId="04098C62" w14:textId="5D7F92E3" w:rsidR="200D5C0B" w:rsidRDefault="03D3D237" w:rsidP="38773CB7">
      <w:pPr>
        <w:pStyle w:val="Heading2"/>
        <w:rPr>
          <w:bCs/>
          <w:szCs w:val="36"/>
        </w:rPr>
      </w:pPr>
      <w:bookmarkStart w:id="46" w:name="_Toc65547105"/>
      <w:r>
        <w:t>Funder plus</w:t>
      </w:r>
      <w:bookmarkEnd w:id="46"/>
      <w:r>
        <w:t xml:space="preserve"> </w:t>
      </w:r>
    </w:p>
    <w:p w14:paraId="016BF9C7" w14:textId="37008273" w:rsidR="200D5C0B" w:rsidRDefault="03D3D237" w:rsidP="38773CB7">
      <w:pPr>
        <w:pStyle w:val="BodyText"/>
        <w:rPr>
          <w:szCs w:val="25"/>
        </w:rPr>
      </w:pPr>
      <w:r>
        <w:t xml:space="preserve">We aim to make the biggest difference we can with the resources available to us and therefore strive to do more than simply provide funding. Our Funder Plus approach supports organisations in a variety of ways, all informed by what we have been told is valued by the charities themselves. We will build on our previous events and offer further training opportunities in leadership, fundraising and digital communications. </w:t>
      </w:r>
    </w:p>
    <w:p w14:paraId="12AFA946" w14:textId="7BB1935E" w:rsidR="200D5C0B" w:rsidRDefault="03D3D237" w:rsidP="38773CB7">
      <w:pPr>
        <w:pStyle w:val="Heading2"/>
        <w:rPr>
          <w:bCs/>
          <w:szCs w:val="36"/>
        </w:rPr>
      </w:pPr>
      <w:bookmarkStart w:id="47" w:name="_Toc65547106"/>
      <w:r>
        <w:t>Campaigns and advocacy</w:t>
      </w:r>
      <w:bookmarkEnd w:id="47"/>
      <w:r>
        <w:t xml:space="preserve"> </w:t>
      </w:r>
    </w:p>
    <w:p w14:paraId="5885DB19" w14:textId="4EB7D201" w:rsidR="200D5C0B" w:rsidRDefault="03D3D237" w:rsidP="38773CB7">
      <w:pPr>
        <w:pStyle w:val="BodyText"/>
        <w:rPr>
          <w:szCs w:val="25"/>
        </w:rPr>
      </w:pPr>
      <w:r>
        <w:t xml:space="preserve">In collaboration with London </w:t>
      </w:r>
      <w:proofErr w:type="gramStart"/>
      <w:r>
        <w:t>Vision</w:t>
      </w:r>
      <w:proofErr w:type="gramEnd"/>
      <w:r>
        <w:t xml:space="preserve"> we will be launching London’s first Sight Loss Council to drive lasting change for blind and partially sighted people in areas ranging from education and employment to transport, technology and health and social care. The Council will give blind and partially sighted people a voice in the corridors of power and ensure their needs are planned for and included as services are developed so that they are fully accessible. </w:t>
      </w:r>
    </w:p>
    <w:p w14:paraId="6131B1F6" w14:textId="118BF67E" w:rsidR="200D5C0B" w:rsidRDefault="03D3D237" w:rsidP="38773CB7">
      <w:pPr>
        <w:pStyle w:val="Heading2"/>
        <w:rPr>
          <w:bCs/>
          <w:szCs w:val="36"/>
        </w:rPr>
      </w:pPr>
      <w:bookmarkStart w:id="48" w:name="_Toc65547107"/>
      <w:r>
        <w:t>Research</w:t>
      </w:r>
      <w:bookmarkEnd w:id="48"/>
      <w:r>
        <w:t xml:space="preserve"> </w:t>
      </w:r>
    </w:p>
    <w:p w14:paraId="0CC2547A" w14:textId="4E04A5DC" w:rsidR="200D5C0B" w:rsidRDefault="03D3D237" w:rsidP="38773CB7">
      <w:pPr>
        <w:pStyle w:val="BodyText"/>
        <w:rPr>
          <w:szCs w:val="25"/>
        </w:rPr>
      </w:pPr>
      <w:r>
        <w:lastRenderedPageBreak/>
        <w:t>Research and insight into the needs of blind and partially sighted people will inform and guide our work. We know that the pandemic and Brexit are having a significant impact on businesses in the capital and that unemployment is rising at an alarming rate. We are working closely with researchers to understand how best to help blind and partially sighted people gain and retain employment. We will share what we learn with others, to ensure maximum benefit.</w:t>
      </w:r>
    </w:p>
    <w:p w14:paraId="503BDB97" w14:textId="478C46F6" w:rsidR="200D5C0B" w:rsidRDefault="03D3D237" w:rsidP="38773CB7">
      <w:pPr>
        <w:pStyle w:val="Heading2"/>
        <w:rPr>
          <w:bCs/>
          <w:szCs w:val="36"/>
        </w:rPr>
      </w:pPr>
      <w:bookmarkStart w:id="49" w:name="_Toc65547108"/>
      <w:r>
        <w:t>Celebrating a century of impact</w:t>
      </w:r>
      <w:bookmarkEnd w:id="49"/>
      <w:r>
        <w:t xml:space="preserve"> </w:t>
      </w:r>
    </w:p>
    <w:p w14:paraId="658D9E64" w14:textId="6CAD07FC" w:rsidR="200D5C0B" w:rsidRDefault="03D3D237" w:rsidP="38773CB7">
      <w:pPr>
        <w:pStyle w:val="BodyText"/>
        <w:rPr>
          <w:szCs w:val="25"/>
        </w:rPr>
      </w:pPr>
      <w:r>
        <w:t>In 2021, the Vision Foundation celebrates its 100th anniversary. To mark this significant milestone, we’ve set ourselves the challenge of raising £1,000,000 to support blind and partially sighted people in the workplace. Unemployment rates within the sight loss community are staggeringly low with just 1 in 10 people who are registered blind working in paid employment. We believe blind and partially sighted people deserve the right to work as much as anybody else and opportunities must be unlocked to help people live fulfilling and independent lives.</w:t>
      </w:r>
    </w:p>
    <w:p w14:paraId="67433FAE" w14:textId="6B804F89" w:rsidR="6F55E71B" w:rsidRDefault="6F55E71B" w:rsidP="6F55E71B">
      <w:pPr>
        <w:pStyle w:val="Heading1"/>
      </w:pPr>
    </w:p>
    <w:p w14:paraId="5DF2770A" w14:textId="4AD49D25" w:rsidR="200D5C0B" w:rsidRDefault="03D3D237" w:rsidP="38773CB7">
      <w:pPr>
        <w:pStyle w:val="Heading1"/>
        <w:rPr>
          <w:bCs/>
          <w:szCs w:val="50"/>
        </w:rPr>
      </w:pPr>
      <w:bookmarkStart w:id="50" w:name="_Toc65547109"/>
      <w:r>
        <w:t>Summarised accounts</w:t>
      </w:r>
      <w:bookmarkEnd w:id="50"/>
    </w:p>
    <w:p w14:paraId="2693CAFD" w14:textId="774FC082" w:rsidR="200D5C0B" w:rsidRDefault="03D3D237" w:rsidP="38773CB7">
      <w:pPr>
        <w:pStyle w:val="Heading3"/>
        <w:rPr>
          <w:rFonts w:ascii="Tahoma" w:hAnsi="Tahoma"/>
          <w:bCs/>
          <w:szCs w:val="25"/>
        </w:rPr>
      </w:pPr>
      <w:bookmarkStart w:id="51" w:name="_Toc65547110"/>
      <w:r>
        <w:t xml:space="preserve">Year ended 31 March </w:t>
      </w:r>
      <w:proofErr w:type="gramStart"/>
      <w:r>
        <w:t>2020</w:t>
      </w:r>
      <w:bookmarkEnd w:id="51"/>
      <w:proofErr w:type="gramEnd"/>
    </w:p>
    <w:p w14:paraId="06B75E3D" w14:textId="640A225D" w:rsidR="7441451B" w:rsidRDefault="7441451B" w:rsidP="38773CB7">
      <w:pPr>
        <w:pStyle w:val="Heading4"/>
      </w:pPr>
      <w:r>
        <w:t>Income</w:t>
      </w:r>
    </w:p>
    <w:p w14:paraId="1DAD9E3F" w14:textId="5053E1FD" w:rsidR="38773CB7" w:rsidRDefault="38773CB7" w:rsidP="38773CB7"/>
    <w:p w14:paraId="573EE9D4" w14:textId="54DBAEA9" w:rsidR="7441451B" w:rsidRDefault="7441451B" w:rsidP="38773CB7">
      <w:pPr>
        <w:pStyle w:val="ListBullet2"/>
      </w:pPr>
      <w:r>
        <w:t>Donations and legacies: £2,093,508</w:t>
      </w:r>
    </w:p>
    <w:p w14:paraId="3A7038C2" w14:textId="665CDBD7" w:rsidR="38773CB7" w:rsidRDefault="38773CB7" w:rsidP="38773CB7">
      <w:pPr>
        <w:pStyle w:val="ListBullet2"/>
        <w:numPr>
          <w:ilvl w:val="0"/>
          <w:numId w:val="0"/>
        </w:numPr>
        <w:rPr>
          <w:szCs w:val="25"/>
        </w:rPr>
      </w:pPr>
    </w:p>
    <w:p w14:paraId="270400C3" w14:textId="23B5C842" w:rsidR="7441451B" w:rsidRDefault="7441451B" w:rsidP="38773CB7">
      <w:pPr>
        <w:pStyle w:val="ListBullet2"/>
      </w:pPr>
      <w:r>
        <w:t>Fundraising events: £40,765</w:t>
      </w:r>
    </w:p>
    <w:p w14:paraId="6C5E9CE9" w14:textId="615CA834" w:rsidR="38773CB7" w:rsidRDefault="38773CB7" w:rsidP="38773CB7">
      <w:pPr>
        <w:pStyle w:val="ListBullet2"/>
        <w:numPr>
          <w:ilvl w:val="0"/>
          <w:numId w:val="0"/>
        </w:numPr>
        <w:rPr>
          <w:szCs w:val="25"/>
        </w:rPr>
      </w:pPr>
    </w:p>
    <w:p w14:paraId="09A13FF4" w14:textId="39249B26" w:rsidR="7441451B" w:rsidRDefault="7441451B" w:rsidP="38773CB7">
      <w:pPr>
        <w:pStyle w:val="ListBullet2"/>
      </w:pPr>
      <w:r>
        <w:t>Trading activities: £1,035,401</w:t>
      </w:r>
    </w:p>
    <w:p w14:paraId="27AE7F02" w14:textId="40075DA1" w:rsidR="38773CB7" w:rsidRDefault="38773CB7" w:rsidP="38773CB7">
      <w:pPr>
        <w:pStyle w:val="ListBullet2"/>
        <w:numPr>
          <w:ilvl w:val="0"/>
          <w:numId w:val="0"/>
        </w:numPr>
        <w:rPr>
          <w:szCs w:val="25"/>
        </w:rPr>
      </w:pPr>
    </w:p>
    <w:p w14:paraId="5E37682B" w14:textId="6FA29079" w:rsidR="7441451B" w:rsidRDefault="7441451B" w:rsidP="38773CB7">
      <w:pPr>
        <w:pStyle w:val="ListBullet2"/>
      </w:pPr>
      <w:r>
        <w:t xml:space="preserve">Investments: £62,863 </w:t>
      </w:r>
    </w:p>
    <w:p w14:paraId="736723ED" w14:textId="650AD38E" w:rsidR="38773CB7" w:rsidRDefault="38773CB7" w:rsidP="38773CB7">
      <w:pPr>
        <w:pStyle w:val="ListBullet2"/>
        <w:numPr>
          <w:ilvl w:val="0"/>
          <w:numId w:val="0"/>
        </w:numPr>
        <w:rPr>
          <w:szCs w:val="25"/>
        </w:rPr>
      </w:pPr>
    </w:p>
    <w:p w14:paraId="7093B9FF" w14:textId="6CF33019" w:rsidR="7441451B" w:rsidRDefault="7441451B" w:rsidP="38773CB7">
      <w:pPr>
        <w:pStyle w:val="ListBullet2"/>
      </w:pPr>
      <w:r>
        <w:t>Total</w:t>
      </w:r>
      <w:r w:rsidR="3354F2F7">
        <w:t xml:space="preserve">: </w:t>
      </w:r>
      <w:r>
        <w:t>£3,232,537</w:t>
      </w:r>
    </w:p>
    <w:p w14:paraId="52A0FD1B" w14:textId="491EDBC3" w:rsidR="38773CB7" w:rsidRDefault="38773CB7" w:rsidP="38773CB7">
      <w:pPr>
        <w:pStyle w:val="ListBullet2"/>
        <w:numPr>
          <w:ilvl w:val="0"/>
          <w:numId w:val="0"/>
        </w:numPr>
        <w:rPr>
          <w:szCs w:val="25"/>
        </w:rPr>
      </w:pPr>
    </w:p>
    <w:p w14:paraId="3460E87F" w14:textId="4F94BA5C" w:rsidR="295A95A2" w:rsidRDefault="295A95A2" w:rsidP="38773CB7">
      <w:pPr>
        <w:pStyle w:val="Heading4"/>
        <w:rPr>
          <w:rFonts w:ascii="Tahoma" w:hAnsi="Tahoma"/>
          <w:bCs/>
          <w:szCs w:val="25"/>
        </w:rPr>
      </w:pPr>
      <w:r>
        <w:t>Expenditure</w:t>
      </w:r>
    </w:p>
    <w:p w14:paraId="77EEC62A" w14:textId="5492714E" w:rsidR="38773CB7" w:rsidRDefault="38773CB7" w:rsidP="38773CB7">
      <w:pPr>
        <w:pStyle w:val="ListBullet2"/>
        <w:numPr>
          <w:ilvl w:val="0"/>
          <w:numId w:val="0"/>
        </w:numPr>
        <w:rPr>
          <w:szCs w:val="25"/>
        </w:rPr>
      </w:pPr>
    </w:p>
    <w:p w14:paraId="79BD123B" w14:textId="12F72E55" w:rsidR="295A95A2" w:rsidRDefault="295A95A2" w:rsidP="38773CB7">
      <w:pPr>
        <w:pStyle w:val="ListBullet2"/>
      </w:pPr>
      <w:r>
        <w:t>Charitable activities: £1,839,886</w:t>
      </w:r>
    </w:p>
    <w:p w14:paraId="35F7BBF9" w14:textId="4E9A17FB" w:rsidR="38773CB7" w:rsidRDefault="38773CB7" w:rsidP="38773CB7">
      <w:pPr>
        <w:pStyle w:val="ListBullet2"/>
        <w:numPr>
          <w:ilvl w:val="0"/>
          <w:numId w:val="0"/>
        </w:numPr>
        <w:rPr>
          <w:szCs w:val="25"/>
        </w:rPr>
      </w:pPr>
    </w:p>
    <w:p w14:paraId="365CD73E" w14:textId="1DF474A4" w:rsidR="295A95A2" w:rsidRDefault="295A95A2" w:rsidP="38773CB7">
      <w:pPr>
        <w:pStyle w:val="ListBullet2"/>
      </w:pPr>
      <w:r>
        <w:t>Generating future income and fundraising costs: £644,285</w:t>
      </w:r>
    </w:p>
    <w:p w14:paraId="2291002F" w14:textId="77D24669" w:rsidR="38773CB7" w:rsidRDefault="38773CB7" w:rsidP="38773CB7">
      <w:pPr>
        <w:pStyle w:val="ListBullet2"/>
        <w:numPr>
          <w:ilvl w:val="0"/>
          <w:numId w:val="0"/>
        </w:numPr>
        <w:rPr>
          <w:szCs w:val="25"/>
        </w:rPr>
      </w:pPr>
    </w:p>
    <w:p w14:paraId="2AC4F353" w14:textId="528C9211" w:rsidR="295A95A2" w:rsidRDefault="295A95A2" w:rsidP="38773CB7">
      <w:pPr>
        <w:pStyle w:val="ListBullet2"/>
      </w:pPr>
      <w:r>
        <w:t>Operating costs for charity shops*: £1,055,571</w:t>
      </w:r>
    </w:p>
    <w:p w14:paraId="374A48C0" w14:textId="205ECE5F" w:rsidR="38773CB7" w:rsidRDefault="38773CB7" w:rsidP="38773CB7">
      <w:pPr>
        <w:pStyle w:val="ListBullet2"/>
        <w:numPr>
          <w:ilvl w:val="0"/>
          <w:numId w:val="0"/>
        </w:numPr>
        <w:rPr>
          <w:szCs w:val="25"/>
        </w:rPr>
      </w:pPr>
    </w:p>
    <w:p w14:paraId="1E448065" w14:textId="1BA18B34" w:rsidR="295A95A2" w:rsidRDefault="295A95A2" w:rsidP="38773CB7">
      <w:pPr>
        <w:pStyle w:val="ListBullet2"/>
      </w:pPr>
      <w:r>
        <w:t>Tax: £24,287</w:t>
      </w:r>
    </w:p>
    <w:p w14:paraId="715E97D6" w14:textId="4E7C8273" w:rsidR="38773CB7" w:rsidRDefault="38773CB7" w:rsidP="38773CB7">
      <w:pPr>
        <w:pStyle w:val="ListBullet2"/>
        <w:numPr>
          <w:ilvl w:val="0"/>
          <w:numId w:val="0"/>
        </w:numPr>
        <w:rPr>
          <w:szCs w:val="25"/>
        </w:rPr>
      </w:pPr>
    </w:p>
    <w:p w14:paraId="20700015" w14:textId="5C6E9C64" w:rsidR="295A95A2" w:rsidRDefault="295A95A2" w:rsidP="38773CB7">
      <w:pPr>
        <w:pStyle w:val="ListBullet2"/>
      </w:pPr>
      <w:r>
        <w:t>Total: £3,564,029</w:t>
      </w:r>
    </w:p>
    <w:p w14:paraId="35E1805F" w14:textId="70CBF222" w:rsidR="38773CB7" w:rsidRDefault="38773CB7" w:rsidP="38773CB7">
      <w:pPr>
        <w:pStyle w:val="ListBullet2"/>
        <w:numPr>
          <w:ilvl w:val="0"/>
          <w:numId w:val="0"/>
        </w:numPr>
        <w:rPr>
          <w:szCs w:val="25"/>
        </w:rPr>
      </w:pPr>
    </w:p>
    <w:p w14:paraId="74CFAFF4" w14:textId="3E272CC1" w:rsidR="295A95A2" w:rsidRDefault="295A95A2" w:rsidP="38773CB7">
      <w:pPr>
        <w:rPr>
          <w:rFonts w:ascii="Tahoma" w:eastAsia="Tahoma" w:hAnsi="Tahoma" w:cs="Tahoma"/>
          <w:szCs w:val="25"/>
        </w:rPr>
      </w:pPr>
      <w:r w:rsidRPr="6F55E71B">
        <w:rPr>
          <w:rFonts w:ascii="Tahoma" w:eastAsia="Tahoma" w:hAnsi="Tahoma" w:cs="Tahoma"/>
        </w:rPr>
        <w:lastRenderedPageBreak/>
        <w:t>*Includes one-off investments to improve profitability in future years.</w:t>
      </w:r>
    </w:p>
    <w:p w14:paraId="4216CD55" w14:textId="6C45C459" w:rsidR="38773CB7" w:rsidRDefault="38773CB7" w:rsidP="38773CB7">
      <w:pPr>
        <w:rPr>
          <w:rFonts w:ascii="Tahoma" w:eastAsia="Tahoma" w:hAnsi="Tahoma" w:cs="Tahoma"/>
          <w:szCs w:val="25"/>
        </w:rPr>
      </w:pPr>
    </w:p>
    <w:p w14:paraId="7230EFC4" w14:textId="4F8EC3E4" w:rsidR="295A95A2" w:rsidRDefault="295A95A2" w:rsidP="38773CB7">
      <w:pPr>
        <w:pStyle w:val="Heading2"/>
        <w:rPr>
          <w:bCs/>
          <w:szCs w:val="36"/>
        </w:rPr>
      </w:pPr>
      <w:bookmarkStart w:id="52" w:name="_Toc65547111"/>
      <w:r>
        <w:t>Unrestricted reserves</w:t>
      </w:r>
      <w:bookmarkEnd w:id="52"/>
    </w:p>
    <w:p w14:paraId="757BFEFD" w14:textId="0864BA9C" w:rsidR="295A95A2" w:rsidRDefault="295A95A2" w:rsidP="38773CB7">
      <w:pPr>
        <w:rPr>
          <w:rFonts w:ascii="Tahoma" w:eastAsia="Tahoma" w:hAnsi="Tahoma" w:cs="Tahoma"/>
          <w:szCs w:val="25"/>
        </w:rPr>
      </w:pPr>
      <w:r w:rsidRPr="6F55E71B">
        <w:rPr>
          <w:rFonts w:ascii="Tahoma" w:eastAsia="Tahoma" w:hAnsi="Tahoma" w:cs="Tahoma"/>
        </w:rPr>
        <w:t xml:space="preserve">In 2019/20 the Trustees agreed a planned drawdown of unrestricted reserves to allow for significant investments in the charity’s future sustainability and effectiveness. These included investments in the infrastructure underpinning our fundraising, financial administration, trading, grant-making and communications. In addition, funds were released to ensure the sustainability of our delivery partners during the transition in our funding model. </w:t>
      </w:r>
    </w:p>
    <w:p w14:paraId="47678DD0" w14:textId="7AE759F8" w:rsidR="38773CB7" w:rsidRDefault="38773CB7" w:rsidP="38773CB7">
      <w:pPr>
        <w:rPr>
          <w:rFonts w:ascii="Tahoma" w:eastAsia="Tahoma" w:hAnsi="Tahoma" w:cs="Tahoma"/>
          <w:szCs w:val="25"/>
        </w:rPr>
      </w:pPr>
    </w:p>
    <w:p w14:paraId="72585C6E" w14:textId="30BBEE05" w:rsidR="295A95A2" w:rsidRDefault="295A95A2" w:rsidP="38773CB7">
      <w:pPr>
        <w:rPr>
          <w:rFonts w:ascii="Tahoma" w:eastAsia="Tahoma" w:hAnsi="Tahoma" w:cs="Tahoma"/>
          <w:szCs w:val="25"/>
        </w:rPr>
      </w:pPr>
      <w:r w:rsidRPr="6F55E71B">
        <w:rPr>
          <w:rFonts w:ascii="Tahoma" w:eastAsia="Tahoma" w:hAnsi="Tahoma" w:cs="Tahoma"/>
        </w:rPr>
        <w:t xml:space="preserve">For a more detailed breakdown of income and expenditure, please see the full annual report and accounts, available at </w:t>
      </w:r>
      <w:hyperlink r:id="rId9">
        <w:r w:rsidRPr="6F55E71B">
          <w:rPr>
            <w:rStyle w:val="Hyperlink"/>
            <w:rFonts w:ascii="Tahoma" w:eastAsia="Tahoma" w:hAnsi="Tahoma" w:cs="Tahoma"/>
          </w:rPr>
          <w:t>www.visionfoundation.org.uk/about-us/</w:t>
        </w:r>
      </w:hyperlink>
    </w:p>
    <w:p w14:paraId="6B08575A" w14:textId="399CC560" w:rsidR="38773CB7" w:rsidRDefault="38773CB7" w:rsidP="38773CB7">
      <w:pPr>
        <w:rPr>
          <w:rFonts w:ascii="Tahoma" w:eastAsia="Tahoma" w:hAnsi="Tahoma" w:cs="Tahoma"/>
          <w:szCs w:val="25"/>
        </w:rPr>
      </w:pPr>
    </w:p>
    <w:p w14:paraId="00FA54E2" w14:textId="359E10D8" w:rsidR="6F55E71B" w:rsidRDefault="6F55E71B" w:rsidP="6F55E71B">
      <w:pPr>
        <w:pStyle w:val="Heading1"/>
      </w:pPr>
    </w:p>
    <w:p w14:paraId="44F7DE46" w14:textId="031D0623" w:rsidR="295A95A2" w:rsidRDefault="295A95A2" w:rsidP="38773CB7">
      <w:pPr>
        <w:pStyle w:val="Heading1"/>
        <w:rPr>
          <w:rFonts w:ascii="Tahoma" w:eastAsia="Tahoma" w:hAnsi="Tahoma" w:cs="Tahoma"/>
          <w:bCs/>
          <w:szCs w:val="50"/>
        </w:rPr>
      </w:pPr>
      <w:bookmarkStart w:id="53" w:name="_Toc65547112"/>
      <w:r>
        <w:t>Why partner with us?</w:t>
      </w:r>
      <w:bookmarkEnd w:id="53"/>
    </w:p>
    <w:p w14:paraId="241829FD" w14:textId="6440E656" w:rsidR="295A95A2" w:rsidRDefault="295A95A2" w:rsidP="38773CB7">
      <w:pPr>
        <w:pStyle w:val="BodyText"/>
        <w:rPr>
          <w:szCs w:val="25"/>
        </w:rPr>
      </w:pPr>
      <w:r w:rsidRPr="6F55E71B">
        <w:rPr>
          <w:rStyle w:val="Emphasis"/>
        </w:rPr>
        <w:t>We drive change, we unite the sector, and we evolve as the sight loss community needs us to.</w:t>
      </w:r>
    </w:p>
    <w:p w14:paraId="7786A25A" w14:textId="58D0F6E6" w:rsidR="295A95A2" w:rsidRDefault="295A95A2" w:rsidP="38773CB7">
      <w:pPr>
        <w:pStyle w:val="BodyText"/>
        <w:rPr>
          <w:szCs w:val="25"/>
        </w:rPr>
      </w:pPr>
      <w:r>
        <w:t xml:space="preserve">The Vision Foundation has close to one hundred years of experience in grant funding and has raised and distributed in excess of £30 million. This track record, combined with our expertise in investing in the most effective sight loss projects in the capital, means we are the perfect partner for individuals and organisations wanting to drive social change at the heart of some of London’s most disadvantaged communities. </w:t>
      </w:r>
    </w:p>
    <w:p w14:paraId="302B1F3D" w14:textId="5C525BD3" w:rsidR="295A95A2" w:rsidRDefault="295A95A2" w:rsidP="38773CB7">
      <w:pPr>
        <w:pStyle w:val="BodyText"/>
        <w:rPr>
          <w:szCs w:val="25"/>
        </w:rPr>
      </w:pPr>
      <w:r>
        <w:t xml:space="preserve">Our expertise and insight, coupled with the lived experience of sight loss at all levels of our organisation, ensures our work changes lives and saves sight. We work collaboratively across the sight loss sector, with policy makers and community leaders to ensure our grant giving delivers more than just financial aid. We drive change, we unite the </w:t>
      </w:r>
      <w:proofErr w:type="gramStart"/>
      <w:r>
        <w:t>sector</w:t>
      </w:r>
      <w:proofErr w:type="gramEnd"/>
      <w:r>
        <w:t xml:space="preserve"> and we evolve as the sight loss community needs us to.</w:t>
      </w:r>
    </w:p>
    <w:p w14:paraId="77B0B4D7" w14:textId="4D6BD5C1" w:rsidR="295A95A2" w:rsidRDefault="295A95A2" w:rsidP="38773CB7">
      <w:pPr>
        <w:pStyle w:val="BodyText"/>
        <w:rPr>
          <w:szCs w:val="25"/>
        </w:rPr>
      </w:pPr>
      <w:r>
        <w:t xml:space="preserve">To talk to our Director of Development, Tamsin Baxter, about how we can work together please contact her at tbaxter@visionfoundation.org.uk or alternatively contact a member of the team at </w:t>
      </w:r>
      <w:hyperlink r:id="rId10">
        <w:r w:rsidRPr="6F55E71B">
          <w:rPr>
            <w:rStyle w:val="Hyperlink"/>
          </w:rPr>
          <w:t>fundraising@visionfoundation.org.uk</w:t>
        </w:r>
      </w:hyperlink>
    </w:p>
    <w:p w14:paraId="1A964251" w14:textId="50BE167D" w:rsidR="6F55E71B" w:rsidRDefault="6F55E71B" w:rsidP="6F55E71B">
      <w:pPr>
        <w:pStyle w:val="Heading1"/>
      </w:pPr>
    </w:p>
    <w:p w14:paraId="3437E838" w14:textId="5F106479" w:rsidR="295A95A2" w:rsidRDefault="295A95A2" w:rsidP="38773CB7">
      <w:pPr>
        <w:pStyle w:val="Heading1"/>
        <w:rPr>
          <w:bCs/>
          <w:szCs w:val="50"/>
        </w:rPr>
      </w:pPr>
      <w:bookmarkStart w:id="54" w:name="_Toc65547113"/>
      <w:r>
        <w:t>Awards and Achievements</w:t>
      </w:r>
      <w:bookmarkEnd w:id="54"/>
    </w:p>
    <w:p w14:paraId="6C19213E" w14:textId="1321039C" w:rsidR="295A95A2" w:rsidRDefault="295A95A2" w:rsidP="38773CB7">
      <w:pPr>
        <w:pStyle w:val="ListBullet"/>
      </w:pPr>
      <w:r>
        <w:t>D</w:t>
      </w:r>
      <w:r w:rsidR="00156BF6">
        <w:t>SC</w:t>
      </w:r>
      <w:r>
        <w:t xml:space="preserve"> Social Change Awards: </w:t>
      </w:r>
      <w:r w:rsidR="00156BF6">
        <w:t>WINNER</w:t>
      </w:r>
      <w:r>
        <w:t xml:space="preserve"> Great Giving Award</w:t>
      </w:r>
    </w:p>
    <w:p w14:paraId="4F310682" w14:textId="704E3456" w:rsidR="295A95A2" w:rsidRDefault="295A95A2" w:rsidP="38773CB7">
      <w:pPr>
        <w:pStyle w:val="ListBullet"/>
      </w:pPr>
      <w:r>
        <w:t xml:space="preserve">National Fundraising Awards 2020: FINALIST Best Supporter Experience Team Vision does London </w:t>
      </w:r>
      <w:proofErr w:type="gramStart"/>
      <w:r>
        <w:t>Marathon</w:t>
      </w:r>
      <w:proofErr w:type="gramEnd"/>
    </w:p>
    <w:p w14:paraId="52D00138" w14:textId="15A44242" w:rsidR="295A95A2" w:rsidRDefault="295A95A2" w:rsidP="38773CB7">
      <w:pPr>
        <w:pStyle w:val="ListBullet"/>
      </w:pPr>
      <w:r>
        <w:lastRenderedPageBreak/>
        <w:t>Charity times Awards 2020: WINNER Rising Leader Olivia Curno</w:t>
      </w:r>
    </w:p>
    <w:p w14:paraId="61A4718F" w14:textId="56BA103D" w:rsidR="295A95A2" w:rsidRDefault="295A95A2" w:rsidP="38773CB7">
      <w:pPr>
        <w:pStyle w:val="ListBullet"/>
      </w:pPr>
      <w:r>
        <w:t>Charity times Awards 2020: FINALIST Change Project of the Year</w:t>
      </w:r>
    </w:p>
    <w:p w14:paraId="2C060098" w14:textId="5E99FCC1" w:rsidR="295A95A2" w:rsidRDefault="295A95A2" w:rsidP="38773CB7">
      <w:pPr>
        <w:pStyle w:val="ListBullet"/>
      </w:pPr>
      <w:r>
        <w:t>Third Sector Awards: FINALIST Breakthrough of the Year #BlindLockdownLife campaign</w:t>
      </w:r>
    </w:p>
    <w:p w14:paraId="023153EF" w14:textId="105383B8" w:rsidR="295A95A2" w:rsidRDefault="295A95A2" w:rsidP="38773CB7">
      <w:pPr>
        <w:pStyle w:val="ListBullet"/>
      </w:pPr>
      <w:r>
        <w:t>Third Sector Awards: FINALIST Rising Chief Executive Olivia Curno</w:t>
      </w:r>
    </w:p>
    <w:p w14:paraId="28E266E9" w14:textId="7CE65F2E" w:rsidR="38773CB7" w:rsidRDefault="38773CB7" w:rsidP="38773CB7">
      <w:pPr>
        <w:pStyle w:val="ListBullet"/>
        <w:numPr>
          <w:ilvl w:val="0"/>
          <w:numId w:val="0"/>
        </w:numPr>
        <w:rPr>
          <w:szCs w:val="25"/>
        </w:rPr>
      </w:pPr>
    </w:p>
    <w:p w14:paraId="1714EF54" w14:textId="49E1718D" w:rsidR="6F55E71B" w:rsidRDefault="6F55E71B" w:rsidP="6F55E71B">
      <w:pPr>
        <w:pStyle w:val="Heading1"/>
      </w:pPr>
    </w:p>
    <w:p w14:paraId="02F485A1" w14:textId="35718F2A" w:rsidR="295A95A2" w:rsidRDefault="295A95A2" w:rsidP="38773CB7">
      <w:pPr>
        <w:pStyle w:val="Heading1"/>
        <w:rPr>
          <w:bCs/>
          <w:szCs w:val="50"/>
        </w:rPr>
      </w:pPr>
      <w:bookmarkStart w:id="55" w:name="_Toc65547114"/>
      <w:r>
        <w:t>London’s sight loss charity</w:t>
      </w:r>
      <w:bookmarkEnd w:id="55"/>
    </w:p>
    <w:p w14:paraId="6966757A" w14:textId="28614C83" w:rsidR="295A95A2" w:rsidRDefault="295A95A2" w:rsidP="38773CB7">
      <w:pPr>
        <w:pStyle w:val="BodyText"/>
        <w:rPr>
          <w:szCs w:val="25"/>
        </w:rPr>
      </w:pPr>
      <w:r>
        <w:t xml:space="preserve">Sight is the sense people fear losing the most. Yet 1 in 12 people living in London are at risk of losing their sight – and this figure is set to increase. </w:t>
      </w:r>
    </w:p>
    <w:p w14:paraId="44AB623C" w14:textId="692ECF37" w:rsidR="295A95A2" w:rsidRDefault="295A95A2" w:rsidP="38773CB7">
      <w:pPr>
        <w:pStyle w:val="BodyText"/>
        <w:rPr>
          <w:szCs w:val="25"/>
        </w:rPr>
      </w:pPr>
      <w:r>
        <w:t xml:space="preserve">For those already living with sight loss, London is not accessible. Blind and partially sighted people face isolation, poverty, discrimination and exclusion. </w:t>
      </w:r>
    </w:p>
    <w:p w14:paraId="4F6BB24C" w14:textId="4C346440" w:rsidR="295A95A2" w:rsidRDefault="295A95A2" w:rsidP="38773CB7">
      <w:pPr>
        <w:pStyle w:val="BodyText"/>
        <w:rPr>
          <w:szCs w:val="25"/>
        </w:rPr>
      </w:pPr>
      <w:r>
        <w:t xml:space="preserve">It doesn’t have to be this way. </w:t>
      </w:r>
    </w:p>
    <w:p w14:paraId="1C270FC7" w14:textId="5FE5ED56" w:rsidR="295A95A2" w:rsidRDefault="295A95A2" w:rsidP="38773CB7">
      <w:pPr>
        <w:pStyle w:val="BodyText"/>
        <w:rPr>
          <w:szCs w:val="25"/>
        </w:rPr>
      </w:pPr>
      <w:r>
        <w:t xml:space="preserve">We promote positive eye-health to ensure losing your sight is something you never have to face. And we support and connect London’s best projects for blind and partially sighted people so everyone living with sight loss is fully included in our society. </w:t>
      </w:r>
    </w:p>
    <w:p w14:paraId="6F28C397" w14:textId="68DD973E" w:rsidR="295A95A2" w:rsidRDefault="295A95A2" w:rsidP="38773CB7">
      <w:pPr>
        <w:pStyle w:val="BodyText"/>
        <w:rPr>
          <w:szCs w:val="25"/>
        </w:rPr>
      </w:pPr>
      <w:r>
        <w:t>Help us to improve the lives of people with sight loss, now and for the future.</w:t>
      </w:r>
    </w:p>
    <w:p w14:paraId="11E0A777" w14:textId="1E059E99" w:rsidR="295A95A2" w:rsidRDefault="295A95A2" w:rsidP="38773CB7">
      <w:pPr>
        <w:pStyle w:val="Heading2"/>
      </w:pPr>
      <w:bookmarkStart w:id="56" w:name="_Toc65547115"/>
      <w:r>
        <w:t xml:space="preserve">Connect with </w:t>
      </w:r>
      <w:proofErr w:type="gramStart"/>
      <w:r>
        <w:t>us</w:t>
      </w:r>
      <w:bookmarkEnd w:id="56"/>
      <w:proofErr w:type="gramEnd"/>
    </w:p>
    <w:p w14:paraId="693D7FD8" w14:textId="34BD38BB" w:rsidR="295A95A2" w:rsidRDefault="295A95A2" w:rsidP="38773CB7">
      <w:pPr>
        <w:rPr>
          <w:rFonts w:ascii="Tahoma" w:eastAsia="Tahoma" w:hAnsi="Tahoma" w:cs="Tahoma"/>
          <w:szCs w:val="25"/>
        </w:rPr>
      </w:pPr>
      <w:r w:rsidRPr="6F55E71B">
        <w:rPr>
          <w:rFonts w:ascii="Tahoma" w:eastAsia="Tahoma" w:hAnsi="Tahoma" w:cs="Tahoma"/>
        </w:rPr>
        <w:t xml:space="preserve">Call us: 020 7620 </w:t>
      </w:r>
      <w:proofErr w:type="gramStart"/>
      <w:r w:rsidRPr="6F55E71B">
        <w:rPr>
          <w:rFonts w:ascii="Tahoma" w:eastAsia="Tahoma" w:hAnsi="Tahoma" w:cs="Tahoma"/>
        </w:rPr>
        <w:t>2066</w:t>
      </w:r>
      <w:proofErr w:type="gramEnd"/>
      <w:r w:rsidRPr="6F55E71B">
        <w:rPr>
          <w:rFonts w:ascii="Tahoma" w:eastAsia="Tahoma" w:hAnsi="Tahoma" w:cs="Tahoma"/>
        </w:rPr>
        <w:t xml:space="preserve"> </w:t>
      </w:r>
    </w:p>
    <w:p w14:paraId="2AACAAF3" w14:textId="10BA8836" w:rsidR="295A95A2" w:rsidRDefault="295A95A2" w:rsidP="38773CB7">
      <w:pPr>
        <w:rPr>
          <w:rFonts w:ascii="Tahoma" w:eastAsia="Tahoma" w:hAnsi="Tahoma" w:cs="Tahoma"/>
          <w:szCs w:val="25"/>
        </w:rPr>
      </w:pPr>
      <w:r w:rsidRPr="6F55E71B">
        <w:rPr>
          <w:rFonts w:ascii="Tahoma" w:eastAsia="Tahoma" w:hAnsi="Tahoma" w:cs="Tahoma"/>
        </w:rPr>
        <w:t xml:space="preserve">Email us: hello@visionfoundation.org.uk </w:t>
      </w:r>
    </w:p>
    <w:p w14:paraId="540B3539" w14:textId="20B5D43D" w:rsidR="295A95A2" w:rsidRDefault="295A95A2" w:rsidP="38773CB7">
      <w:pPr>
        <w:rPr>
          <w:rFonts w:ascii="Tahoma" w:eastAsia="Tahoma" w:hAnsi="Tahoma" w:cs="Tahoma"/>
          <w:szCs w:val="25"/>
        </w:rPr>
      </w:pPr>
      <w:r w:rsidRPr="6F55E71B">
        <w:rPr>
          <w:rFonts w:ascii="Tahoma" w:eastAsia="Tahoma" w:hAnsi="Tahoma" w:cs="Tahoma"/>
        </w:rPr>
        <w:t xml:space="preserve">Website: </w:t>
      </w:r>
      <w:hyperlink r:id="rId11">
        <w:r w:rsidRPr="6F55E71B">
          <w:rPr>
            <w:rStyle w:val="Hyperlink"/>
            <w:rFonts w:ascii="Tahoma" w:eastAsia="Tahoma" w:hAnsi="Tahoma" w:cs="Tahoma"/>
          </w:rPr>
          <w:t>www.visionfoundation.org.uk</w:t>
        </w:r>
      </w:hyperlink>
    </w:p>
    <w:p w14:paraId="33C6D1C4" w14:textId="2266FC0E" w:rsidR="38773CB7" w:rsidRDefault="38773CB7" w:rsidP="38773CB7">
      <w:pPr>
        <w:rPr>
          <w:rFonts w:ascii="Tahoma" w:eastAsia="Tahoma" w:hAnsi="Tahoma" w:cs="Tahoma"/>
          <w:szCs w:val="25"/>
        </w:rPr>
      </w:pPr>
    </w:p>
    <w:p w14:paraId="2A3569D1" w14:textId="164D61B9" w:rsidR="295A95A2" w:rsidRDefault="295A95A2" w:rsidP="38773CB7">
      <w:pPr>
        <w:rPr>
          <w:rFonts w:ascii="Tahoma" w:eastAsia="Tahoma" w:hAnsi="Tahoma" w:cs="Tahoma"/>
          <w:szCs w:val="25"/>
        </w:rPr>
      </w:pPr>
      <w:r w:rsidRPr="6F55E71B">
        <w:rPr>
          <w:rFonts w:ascii="Tahoma" w:eastAsia="Tahoma" w:hAnsi="Tahoma" w:cs="Tahoma"/>
        </w:rPr>
        <w:t xml:space="preserve">Twitter: </w:t>
      </w:r>
      <w:hyperlink r:id="rId12" w:history="1">
        <w:proofErr w:type="spellStart"/>
        <w:r w:rsidRPr="00156BF6">
          <w:rPr>
            <w:rStyle w:val="Hyperlink"/>
            <w:rFonts w:ascii="Tahoma" w:eastAsia="Tahoma" w:hAnsi="Tahoma" w:cs="Tahoma"/>
          </w:rPr>
          <w:t>Vision_Fdn</w:t>
        </w:r>
        <w:proofErr w:type="spellEnd"/>
      </w:hyperlink>
    </w:p>
    <w:p w14:paraId="2CBDE728" w14:textId="4287EC40" w:rsidR="295A95A2" w:rsidRDefault="295A95A2" w:rsidP="38773CB7">
      <w:pPr>
        <w:rPr>
          <w:rFonts w:ascii="Tahoma" w:eastAsia="Tahoma" w:hAnsi="Tahoma" w:cs="Tahoma"/>
          <w:szCs w:val="25"/>
        </w:rPr>
      </w:pPr>
      <w:r w:rsidRPr="6F55E71B">
        <w:rPr>
          <w:rFonts w:ascii="Tahoma" w:eastAsia="Tahoma" w:hAnsi="Tahoma" w:cs="Tahoma"/>
        </w:rPr>
        <w:t xml:space="preserve">Facebook: </w:t>
      </w:r>
      <w:hyperlink r:id="rId13" w:history="1">
        <w:proofErr w:type="spellStart"/>
        <w:r w:rsidRPr="00156BF6">
          <w:rPr>
            <w:rStyle w:val="Hyperlink"/>
            <w:rFonts w:ascii="Tahoma" w:eastAsia="Tahoma" w:hAnsi="Tahoma" w:cs="Tahoma"/>
          </w:rPr>
          <w:t>VisionFdn</w:t>
        </w:r>
        <w:proofErr w:type="spellEnd"/>
      </w:hyperlink>
    </w:p>
    <w:p w14:paraId="4BA1FAB5" w14:textId="0A0A156F" w:rsidR="295A95A2" w:rsidRDefault="295A95A2" w:rsidP="38773CB7">
      <w:pPr>
        <w:rPr>
          <w:rFonts w:ascii="Tahoma" w:eastAsia="Tahoma" w:hAnsi="Tahoma" w:cs="Tahoma"/>
          <w:szCs w:val="25"/>
        </w:rPr>
      </w:pPr>
      <w:r w:rsidRPr="6F55E71B">
        <w:rPr>
          <w:rFonts w:ascii="Tahoma" w:eastAsia="Tahoma" w:hAnsi="Tahoma" w:cs="Tahoma"/>
        </w:rPr>
        <w:t xml:space="preserve">Instagram: </w:t>
      </w:r>
      <w:hyperlink r:id="rId14" w:history="1">
        <w:proofErr w:type="spellStart"/>
        <w:r w:rsidRPr="00156BF6">
          <w:rPr>
            <w:rStyle w:val="Hyperlink"/>
            <w:rFonts w:ascii="Tahoma" w:eastAsia="Tahoma" w:hAnsi="Tahoma" w:cs="Tahoma"/>
          </w:rPr>
          <w:t>Vision_Fdn</w:t>
        </w:r>
        <w:proofErr w:type="spellEnd"/>
      </w:hyperlink>
    </w:p>
    <w:p w14:paraId="7D1D401A" w14:textId="092A5D0B" w:rsidR="00757875" w:rsidRPr="00BF6CDE" w:rsidRDefault="00757875" w:rsidP="006819FB">
      <w:pPr>
        <w:pStyle w:val="BodyText"/>
      </w:pPr>
    </w:p>
    <w:sectPr w:rsidR="00757875" w:rsidRPr="00BF6CDE" w:rsidSect="003959FC">
      <w:headerReference w:type="first" r:id="rId15"/>
      <w:footerReference w:type="first" r:id="rId16"/>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B5BA0" w14:textId="77777777" w:rsidR="000068B9" w:rsidRDefault="000068B9" w:rsidP="003959FC">
      <w:pPr>
        <w:spacing w:line="240" w:lineRule="auto"/>
      </w:pPr>
      <w:r>
        <w:separator/>
      </w:r>
    </w:p>
  </w:endnote>
  <w:endnote w:type="continuationSeparator" w:id="0">
    <w:p w14:paraId="049C2793" w14:textId="77777777" w:rsidR="000068B9" w:rsidRDefault="000068B9" w:rsidP="003959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A3D0E" w14:textId="77777777" w:rsidR="003959FC" w:rsidRDefault="00F27533" w:rsidP="003959FC">
    <w:pPr>
      <w:pStyle w:val="Footer"/>
    </w:pPr>
    <w:r>
      <w:rPr>
        <w:noProof/>
      </w:rPr>
      <w:drawing>
        <wp:anchor distT="152400" distB="152400" distL="152400" distR="152400" simplePos="0" relativeHeight="251659264" behindDoc="1" locked="1" layoutInCell="1" allowOverlap="1" wp14:anchorId="15A8D389" wp14:editId="08C7DCA1">
          <wp:simplePos x="0" y="0"/>
          <wp:positionH relativeFrom="margin">
            <wp:posOffset>3960495</wp:posOffset>
          </wp:positionH>
          <wp:positionV relativeFrom="page">
            <wp:posOffset>10062210</wp:posOffset>
          </wp:positionV>
          <wp:extent cx="2159635" cy="29464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stretch>
                    <a:fillRect/>
                  </a:stretch>
                </pic:blipFill>
                <pic:spPr>
                  <a:xfrm>
                    <a:off x="0" y="0"/>
                    <a:ext cx="2159635" cy="2946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13894FFE">
      <w:t>12 Whitehorse Mews, 37 Westminster Bridge Road, London SE1 7QD</w:t>
    </w:r>
  </w:p>
  <w:p w14:paraId="1DE50CCB" w14:textId="77777777" w:rsidR="003959FC" w:rsidRDefault="003959FC" w:rsidP="003959FC">
    <w:pPr>
      <w:pStyle w:val="Footer"/>
    </w:pPr>
    <w:r>
      <w:t>www.visionfoundation.org.uk    Registered Charity No. 1074958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56585" w14:textId="77777777" w:rsidR="003959FC" w:rsidRDefault="00395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041A7" w14:textId="77777777" w:rsidR="000068B9" w:rsidRDefault="000068B9" w:rsidP="003959FC">
      <w:pPr>
        <w:spacing w:line="240" w:lineRule="auto"/>
      </w:pPr>
      <w:r>
        <w:separator/>
      </w:r>
    </w:p>
  </w:footnote>
  <w:footnote w:type="continuationSeparator" w:id="0">
    <w:p w14:paraId="47178135" w14:textId="77777777" w:rsidR="000068B9" w:rsidRDefault="000068B9" w:rsidP="003959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8E50A" w14:textId="77777777" w:rsidR="003959FC" w:rsidRDefault="00395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A9832EE"/>
    <w:lvl w:ilvl="0">
      <w:start w:val="1"/>
      <w:numFmt w:val="decimal"/>
      <w:lvlText w:val="%1."/>
      <w:lvlJc w:val="left"/>
      <w:pPr>
        <w:tabs>
          <w:tab w:val="num" w:pos="926"/>
        </w:tabs>
        <w:ind w:left="926" w:hanging="360"/>
      </w:pPr>
    </w:lvl>
  </w:abstractNum>
  <w:abstractNum w:abstractNumId="1" w15:restartNumberingAfterBreak="0">
    <w:nsid w:val="FFFFFF7F"/>
    <w:multiLevelType w:val="hybridMultilevel"/>
    <w:tmpl w:val="CE8A049E"/>
    <w:lvl w:ilvl="0" w:tplc="7B18A332">
      <w:start w:val="1"/>
      <w:numFmt w:val="decimal"/>
      <w:pStyle w:val="ListNumber2"/>
      <w:lvlText w:val="%1."/>
      <w:lvlJc w:val="left"/>
      <w:pPr>
        <w:tabs>
          <w:tab w:val="num" w:pos="643"/>
        </w:tabs>
        <w:ind w:left="643" w:hanging="360"/>
      </w:pPr>
    </w:lvl>
    <w:lvl w:ilvl="1" w:tplc="43CC68D4">
      <w:numFmt w:val="decimal"/>
      <w:lvlText w:val=""/>
      <w:lvlJc w:val="left"/>
    </w:lvl>
    <w:lvl w:ilvl="2" w:tplc="17B8696E">
      <w:numFmt w:val="decimal"/>
      <w:lvlText w:val=""/>
      <w:lvlJc w:val="left"/>
    </w:lvl>
    <w:lvl w:ilvl="3" w:tplc="2D185B9E">
      <w:numFmt w:val="decimal"/>
      <w:lvlText w:val=""/>
      <w:lvlJc w:val="left"/>
    </w:lvl>
    <w:lvl w:ilvl="4" w:tplc="1220A2EE">
      <w:numFmt w:val="decimal"/>
      <w:lvlText w:val=""/>
      <w:lvlJc w:val="left"/>
    </w:lvl>
    <w:lvl w:ilvl="5" w:tplc="EB68B592">
      <w:numFmt w:val="decimal"/>
      <w:lvlText w:val=""/>
      <w:lvlJc w:val="left"/>
    </w:lvl>
    <w:lvl w:ilvl="6" w:tplc="5A306B88">
      <w:numFmt w:val="decimal"/>
      <w:lvlText w:val=""/>
      <w:lvlJc w:val="left"/>
    </w:lvl>
    <w:lvl w:ilvl="7" w:tplc="A48E8ED0">
      <w:numFmt w:val="decimal"/>
      <w:lvlText w:val=""/>
      <w:lvlJc w:val="left"/>
    </w:lvl>
    <w:lvl w:ilvl="8" w:tplc="59FC9A36">
      <w:numFmt w:val="decimal"/>
      <w:lvlText w:val=""/>
      <w:lvlJc w:val="left"/>
    </w:lvl>
  </w:abstractNum>
  <w:abstractNum w:abstractNumId="2" w15:restartNumberingAfterBreak="0">
    <w:nsid w:val="FFFFFF83"/>
    <w:multiLevelType w:val="hybridMultilevel"/>
    <w:tmpl w:val="BDFE4848"/>
    <w:lvl w:ilvl="0" w:tplc="B3B48732">
      <w:start w:val="1"/>
      <w:numFmt w:val="bullet"/>
      <w:pStyle w:val="ListBullet2"/>
      <w:lvlText w:val=""/>
      <w:lvlJc w:val="left"/>
      <w:pPr>
        <w:tabs>
          <w:tab w:val="num" w:pos="643"/>
        </w:tabs>
        <w:ind w:left="643" w:hanging="360"/>
      </w:pPr>
      <w:rPr>
        <w:rFonts w:ascii="Symbol" w:hAnsi="Symbol" w:hint="default"/>
      </w:rPr>
    </w:lvl>
    <w:lvl w:ilvl="1" w:tplc="F2BA7678">
      <w:numFmt w:val="decimal"/>
      <w:lvlText w:val=""/>
      <w:lvlJc w:val="left"/>
    </w:lvl>
    <w:lvl w:ilvl="2" w:tplc="3A9A854E">
      <w:numFmt w:val="decimal"/>
      <w:lvlText w:val=""/>
      <w:lvlJc w:val="left"/>
    </w:lvl>
    <w:lvl w:ilvl="3" w:tplc="8590680E">
      <w:numFmt w:val="decimal"/>
      <w:lvlText w:val=""/>
      <w:lvlJc w:val="left"/>
    </w:lvl>
    <w:lvl w:ilvl="4" w:tplc="722225FE">
      <w:numFmt w:val="decimal"/>
      <w:lvlText w:val=""/>
      <w:lvlJc w:val="left"/>
    </w:lvl>
    <w:lvl w:ilvl="5" w:tplc="F798340C">
      <w:numFmt w:val="decimal"/>
      <w:lvlText w:val=""/>
      <w:lvlJc w:val="left"/>
    </w:lvl>
    <w:lvl w:ilvl="6" w:tplc="2B5A9306">
      <w:numFmt w:val="decimal"/>
      <w:lvlText w:val=""/>
      <w:lvlJc w:val="left"/>
    </w:lvl>
    <w:lvl w:ilvl="7" w:tplc="C21894C2">
      <w:numFmt w:val="decimal"/>
      <w:lvlText w:val=""/>
      <w:lvlJc w:val="left"/>
    </w:lvl>
    <w:lvl w:ilvl="8" w:tplc="64F8F37A">
      <w:numFmt w:val="decimal"/>
      <w:lvlText w:val=""/>
      <w:lvlJc w:val="left"/>
    </w:lvl>
  </w:abstractNum>
  <w:abstractNum w:abstractNumId="3" w15:restartNumberingAfterBreak="0">
    <w:nsid w:val="FFFFFF88"/>
    <w:multiLevelType w:val="hybridMultilevel"/>
    <w:tmpl w:val="6C9AC280"/>
    <w:lvl w:ilvl="0" w:tplc="277C1A30">
      <w:start w:val="1"/>
      <w:numFmt w:val="decimal"/>
      <w:pStyle w:val="ListNumber"/>
      <w:lvlText w:val="%1."/>
      <w:lvlJc w:val="left"/>
      <w:pPr>
        <w:tabs>
          <w:tab w:val="num" w:pos="360"/>
        </w:tabs>
        <w:ind w:left="360" w:hanging="360"/>
      </w:pPr>
    </w:lvl>
    <w:lvl w:ilvl="1" w:tplc="1B748324">
      <w:numFmt w:val="decimal"/>
      <w:lvlText w:val=""/>
      <w:lvlJc w:val="left"/>
    </w:lvl>
    <w:lvl w:ilvl="2" w:tplc="631A5DF4">
      <w:numFmt w:val="decimal"/>
      <w:lvlText w:val=""/>
      <w:lvlJc w:val="left"/>
    </w:lvl>
    <w:lvl w:ilvl="3" w:tplc="F7FAEB30">
      <w:numFmt w:val="decimal"/>
      <w:lvlText w:val=""/>
      <w:lvlJc w:val="left"/>
    </w:lvl>
    <w:lvl w:ilvl="4" w:tplc="510A61F6">
      <w:numFmt w:val="decimal"/>
      <w:lvlText w:val=""/>
      <w:lvlJc w:val="left"/>
    </w:lvl>
    <w:lvl w:ilvl="5" w:tplc="89AE758C">
      <w:numFmt w:val="decimal"/>
      <w:lvlText w:val=""/>
      <w:lvlJc w:val="left"/>
    </w:lvl>
    <w:lvl w:ilvl="6" w:tplc="FAF8C55A">
      <w:numFmt w:val="decimal"/>
      <w:lvlText w:val=""/>
      <w:lvlJc w:val="left"/>
    </w:lvl>
    <w:lvl w:ilvl="7" w:tplc="CA223632">
      <w:numFmt w:val="decimal"/>
      <w:lvlText w:val=""/>
      <w:lvlJc w:val="left"/>
    </w:lvl>
    <w:lvl w:ilvl="8" w:tplc="816CAAE8">
      <w:numFmt w:val="decimal"/>
      <w:lvlText w:val=""/>
      <w:lvlJc w:val="left"/>
    </w:lvl>
  </w:abstractNum>
  <w:abstractNum w:abstractNumId="4" w15:restartNumberingAfterBreak="0">
    <w:nsid w:val="FFFFFF89"/>
    <w:multiLevelType w:val="hybridMultilevel"/>
    <w:tmpl w:val="1192595E"/>
    <w:lvl w:ilvl="0" w:tplc="27FEA0EC">
      <w:start w:val="1"/>
      <w:numFmt w:val="bullet"/>
      <w:pStyle w:val="ListBullet"/>
      <w:lvlText w:val=""/>
      <w:lvlJc w:val="left"/>
      <w:pPr>
        <w:tabs>
          <w:tab w:val="num" w:pos="360"/>
        </w:tabs>
        <w:ind w:left="360" w:hanging="360"/>
      </w:pPr>
      <w:rPr>
        <w:rFonts w:ascii="Symbol" w:hAnsi="Symbol" w:hint="default"/>
      </w:rPr>
    </w:lvl>
    <w:lvl w:ilvl="1" w:tplc="E848C6E0">
      <w:numFmt w:val="decimal"/>
      <w:lvlText w:val=""/>
      <w:lvlJc w:val="left"/>
    </w:lvl>
    <w:lvl w:ilvl="2" w:tplc="FB208DEE">
      <w:numFmt w:val="decimal"/>
      <w:lvlText w:val=""/>
      <w:lvlJc w:val="left"/>
    </w:lvl>
    <w:lvl w:ilvl="3" w:tplc="54781898">
      <w:numFmt w:val="decimal"/>
      <w:lvlText w:val=""/>
      <w:lvlJc w:val="left"/>
    </w:lvl>
    <w:lvl w:ilvl="4" w:tplc="D2BABBD8">
      <w:numFmt w:val="decimal"/>
      <w:lvlText w:val=""/>
      <w:lvlJc w:val="left"/>
    </w:lvl>
    <w:lvl w:ilvl="5" w:tplc="019C35BA">
      <w:numFmt w:val="decimal"/>
      <w:lvlText w:val=""/>
      <w:lvlJc w:val="left"/>
    </w:lvl>
    <w:lvl w:ilvl="6" w:tplc="AEA44538">
      <w:numFmt w:val="decimal"/>
      <w:lvlText w:val=""/>
      <w:lvlJc w:val="left"/>
    </w:lvl>
    <w:lvl w:ilvl="7" w:tplc="DC3EE8C0">
      <w:numFmt w:val="decimal"/>
      <w:lvlText w:val=""/>
      <w:lvlJc w:val="left"/>
    </w:lvl>
    <w:lvl w:ilvl="8" w:tplc="D3FAC78E">
      <w:numFmt w:val="decimal"/>
      <w:lvlText w:val=""/>
      <w:lvlJc w:val="left"/>
    </w:lvl>
  </w:abstractNum>
  <w:abstractNum w:abstractNumId="5" w15:restartNumberingAfterBreak="0">
    <w:nsid w:val="24E23818"/>
    <w:multiLevelType w:val="hybridMultilevel"/>
    <w:tmpl w:val="FFFFFFFF"/>
    <w:lvl w:ilvl="0" w:tplc="56FA1698">
      <w:start w:val="1"/>
      <w:numFmt w:val="bullet"/>
      <w:lvlText w:val=""/>
      <w:lvlJc w:val="left"/>
      <w:pPr>
        <w:ind w:left="720" w:hanging="360"/>
      </w:pPr>
      <w:rPr>
        <w:rFonts w:ascii="Symbol" w:hAnsi="Symbol" w:hint="default"/>
      </w:rPr>
    </w:lvl>
    <w:lvl w:ilvl="1" w:tplc="1BCE0F88">
      <w:start w:val="1"/>
      <w:numFmt w:val="bullet"/>
      <w:lvlText w:val="o"/>
      <w:lvlJc w:val="left"/>
      <w:pPr>
        <w:ind w:left="1440" w:hanging="360"/>
      </w:pPr>
      <w:rPr>
        <w:rFonts w:ascii="Courier New" w:hAnsi="Courier New" w:hint="default"/>
      </w:rPr>
    </w:lvl>
    <w:lvl w:ilvl="2" w:tplc="36220596">
      <w:start w:val="1"/>
      <w:numFmt w:val="bullet"/>
      <w:lvlText w:val=""/>
      <w:lvlJc w:val="left"/>
      <w:pPr>
        <w:ind w:left="2160" w:hanging="360"/>
      </w:pPr>
      <w:rPr>
        <w:rFonts w:ascii="Wingdings" w:hAnsi="Wingdings" w:hint="default"/>
      </w:rPr>
    </w:lvl>
    <w:lvl w:ilvl="3" w:tplc="A53C610E">
      <w:start w:val="1"/>
      <w:numFmt w:val="bullet"/>
      <w:lvlText w:val=""/>
      <w:lvlJc w:val="left"/>
      <w:pPr>
        <w:ind w:left="2880" w:hanging="360"/>
      </w:pPr>
      <w:rPr>
        <w:rFonts w:ascii="Symbol" w:hAnsi="Symbol" w:hint="default"/>
      </w:rPr>
    </w:lvl>
    <w:lvl w:ilvl="4" w:tplc="AA68E2F4">
      <w:start w:val="1"/>
      <w:numFmt w:val="bullet"/>
      <w:lvlText w:val="o"/>
      <w:lvlJc w:val="left"/>
      <w:pPr>
        <w:ind w:left="3600" w:hanging="360"/>
      </w:pPr>
      <w:rPr>
        <w:rFonts w:ascii="Courier New" w:hAnsi="Courier New" w:hint="default"/>
      </w:rPr>
    </w:lvl>
    <w:lvl w:ilvl="5" w:tplc="313C2C2C">
      <w:start w:val="1"/>
      <w:numFmt w:val="bullet"/>
      <w:lvlText w:val=""/>
      <w:lvlJc w:val="left"/>
      <w:pPr>
        <w:ind w:left="4320" w:hanging="360"/>
      </w:pPr>
      <w:rPr>
        <w:rFonts w:ascii="Wingdings" w:hAnsi="Wingdings" w:hint="default"/>
      </w:rPr>
    </w:lvl>
    <w:lvl w:ilvl="6" w:tplc="13BA1CC0">
      <w:start w:val="1"/>
      <w:numFmt w:val="bullet"/>
      <w:lvlText w:val=""/>
      <w:lvlJc w:val="left"/>
      <w:pPr>
        <w:ind w:left="5040" w:hanging="360"/>
      </w:pPr>
      <w:rPr>
        <w:rFonts w:ascii="Symbol" w:hAnsi="Symbol" w:hint="default"/>
      </w:rPr>
    </w:lvl>
    <w:lvl w:ilvl="7" w:tplc="773259FC">
      <w:start w:val="1"/>
      <w:numFmt w:val="bullet"/>
      <w:lvlText w:val="o"/>
      <w:lvlJc w:val="left"/>
      <w:pPr>
        <w:ind w:left="5760" w:hanging="360"/>
      </w:pPr>
      <w:rPr>
        <w:rFonts w:ascii="Courier New" w:hAnsi="Courier New" w:hint="default"/>
      </w:rPr>
    </w:lvl>
    <w:lvl w:ilvl="8" w:tplc="A53C63BA">
      <w:start w:val="1"/>
      <w:numFmt w:val="bullet"/>
      <w:lvlText w:val=""/>
      <w:lvlJc w:val="left"/>
      <w:pPr>
        <w:ind w:left="6480" w:hanging="360"/>
      </w:pPr>
      <w:rPr>
        <w:rFonts w:ascii="Wingdings" w:hAnsi="Wingdings" w:hint="default"/>
      </w:rPr>
    </w:lvl>
  </w:abstractNum>
  <w:abstractNum w:abstractNumId="6" w15:restartNumberingAfterBreak="0">
    <w:nsid w:val="27A5194E"/>
    <w:multiLevelType w:val="hybridMultilevel"/>
    <w:tmpl w:val="FFFFFFFF"/>
    <w:lvl w:ilvl="0" w:tplc="E9F60428">
      <w:start w:val="1"/>
      <w:numFmt w:val="bullet"/>
      <w:lvlText w:val=""/>
      <w:lvlJc w:val="left"/>
      <w:pPr>
        <w:ind w:left="720" w:hanging="360"/>
      </w:pPr>
      <w:rPr>
        <w:rFonts w:ascii="Symbol" w:hAnsi="Symbol" w:hint="default"/>
      </w:rPr>
    </w:lvl>
    <w:lvl w:ilvl="1" w:tplc="E8E8A054">
      <w:start w:val="1"/>
      <w:numFmt w:val="bullet"/>
      <w:lvlText w:val="o"/>
      <w:lvlJc w:val="left"/>
      <w:pPr>
        <w:ind w:left="1440" w:hanging="360"/>
      </w:pPr>
      <w:rPr>
        <w:rFonts w:ascii="Courier New" w:hAnsi="Courier New" w:hint="default"/>
      </w:rPr>
    </w:lvl>
    <w:lvl w:ilvl="2" w:tplc="2514F054">
      <w:start w:val="1"/>
      <w:numFmt w:val="bullet"/>
      <w:lvlText w:val=""/>
      <w:lvlJc w:val="left"/>
      <w:pPr>
        <w:ind w:left="2160" w:hanging="360"/>
      </w:pPr>
      <w:rPr>
        <w:rFonts w:ascii="Wingdings" w:hAnsi="Wingdings" w:hint="default"/>
      </w:rPr>
    </w:lvl>
    <w:lvl w:ilvl="3" w:tplc="6A62B604">
      <w:start w:val="1"/>
      <w:numFmt w:val="bullet"/>
      <w:lvlText w:val=""/>
      <w:lvlJc w:val="left"/>
      <w:pPr>
        <w:ind w:left="2880" w:hanging="360"/>
      </w:pPr>
      <w:rPr>
        <w:rFonts w:ascii="Symbol" w:hAnsi="Symbol" w:hint="default"/>
      </w:rPr>
    </w:lvl>
    <w:lvl w:ilvl="4" w:tplc="699E50FC">
      <w:start w:val="1"/>
      <w:numFmt w:val="bullet"/>
      <w:lvlText w:val="o"/>
      <w:lvlJc w:val="left"/>
      <w:pPr>
        <w:ind w:left="3600" w:hanging="360"/>
      </w:pPr>
      <w:rPr>
        <w:rFonts w:ascii="Courier New" w:hAnsi="Courier New" w:hint="default"/>
      </w:rPr>
    </w:lvl>
    <w:lvl w:ilvl="5" w:tplc="6D803D6E">
      <w:start w:val="1"/>
      <w:numFmt w:val="bullet"/>
      <w:lvlText w:val=""/>
      <w:lvlJc w:val="left"/>
      <w:pPr>
        <w:ind w:left="4320" w:hanging="360"/>
      </w:pPr>
      <w:rPr>
        <w:rFonts w:ascii="Wingdings" w:hAnsi="Wingdings" w:hint="default"/>
      </w:rPr>
    </w:lvl>
    <w:lvl w:ilvl="6" w:tplc="2FE6D968">
      <w:start w:val="1"/>
      <w:numFmt w:val="bullet"/>
      <w:lvlText w:val=""/>
      <w:lvlJc w:val="left"/>
      <w:pPr>
        <w:ind w:left="5040" w:hanging="360"/>
      </w:pPr>
      <w:rPr>
        <w:rFonts w:ascii="Symbol" w:hAnsi="Symbol" w:hint="default"/>
      </w:rPr>
    </w:lvl>
    <w:lvl w:ilvl="7" w:tplc="F51A90C6">
      <w:start w:val="1"/>
      <w:numFmt w:val="bullet"/>
      <w:lvlText w:val="o"/>
      <w:lvlJc w:val="left"/>
      <w:pPr>
        <w:ind w:left="5760" w:hanging="360"/>
      </w:pPr>
      <w:rPr>
        <w:rFonts w:ascii="Courier New" w:hAnsi="Courier New" w:hint="default"/>
      </w:rPr>
    </w:lvl>
    <w:lvl w:ilvl="8" w:tplc="89C4CDEC">
      <w:start w:val="1"/>
      <w:numFmt w:val="bullet"/>
      <w:lvlText w:val=""/>
      <w:lvlJc w:val="left"/>
      <w:pPr>
        <w:ind w:left="6480" w:hanging="360"/>
      </w:pPr>
      <w:rPr>
        <w:rFonts w:ascii="Wingdings" w:hAnsi="Wingdings" w:hint="default"/>
      </w:rPr>
    </w:lvl>
  </w:abstractNum>
  <w:abstractNum w:abstractNumId="7" w15:restartNumberingAfterBreak="0">
    <w:nsid w:val="300458BB"/>
    <w:multiLevelType w:val="hybridMultilevel"/>
    <w:tmpl w:val="FFFFFFFF"/>
    <w:lvl w:ilvl="0" w:tplc="762AA41E">
      <w:start w:val="1"/>
      <w:numFmt w:val="bullet"/>
      <w:lvlText w:val=""/>
      <w:lvlJc w:val="left"/>
      <w:pPr>
        <w:ind w:left="720" w:hanging="360"/>
      </w:pPr>
      <w:rPr>
        <w:rFonts w:ascii="Symbol" w:hAnsi="Symbol" w:hint="default"/>
      </w:rPr>
    </w:lvl>
    <w:lvl w:ilvl="1" w:tplc="B0CAB1EC">
      <w:start w:val="1"/>
      <w:numFmt w:val="bullet"/>
      <w:lvlText w:val="o"/>
      <w:lvlJc w:val="left"/>
      <w:pPr>
        <w:ind w:left="1440" w:hanging="360"/>
      </w:pPr>
      <w:rPr>
        <w:rFonts w:ascii="Courier New" w:hAnsi="Courier New" w:hint="default"/>
      </w:rPr>
    </w:lvl>
    <w:lvl w:ilvl="2" w:tplc="4E94DC06">
      <w:start w:val="1"/>
      <w:numFmt w:val="bullet"/>
      <w:lvlText w:val=""/>
      <w:lvlJc w:val="left"/>
      <w:pPr>
        <w:ind w:left="2160" w:hanging="360"/>
      </w:pPr>
      <w:rPr>
        <w:rFonts w:ascii="Wingdings" w:hAnsi="Wingdings" w:hint="default"/>
      </w:rPr>
    </w:lvl>
    <w:lvl w:ilvl="3" w:tplc="9176E660">
      <w:start w:val="1"/>
      <w:numFmt w:val="bullet"/>
      <w:lvlText w:val=""/>
      <w:lvlJc w:val="left"/>
      <w:pPr>
        <w:ind w:left="2880" w:hanging="360"/>
      </w:pPr>
      <w:rPr>
        <w:rFonts w:ascii="Symbol" w:hAnsi="Symbol" w:hint="default"/>
      </w:rPr>
    </w:lvl>
    <w:lvl w:ilvl="4" w:tplc="AA5AD500">
      <w:start w:val="1"/>
      <w:numFmt w:val="bullet"/>
      <w:lvlText w:val="o"/>
      <w:lvlJc w:val="left"/>
      <w:pPr>
        <w:ind w:left="3600" w:hanging="360"/>
      </w:pPr>
      <w:rPr>
        <w:rFonts w:ascii="Courier New" w:hAnsi="Courier New" w:hint="default"/>
      </w:rPr>
    </w:lvl>
    <w:lvl w:ilvl="5" w:tplc="E2C64912">
      <w:start w:val="1"/>
      <w:numFmt w:val="bullet"/>
      <w:lvlText w:val=""/>
      <w:lvlJc w:val="left"/>
      <w:pPr>
        <w:ind w:left="4320" w:hanging="360"/>
      </w:pPr>
      <w:rPr>
        <w:rFonts w:ascii="Wingdings" w:hAnsi="Wingdings" w:hint="default"/>
      </w:rPr>
    </w:lvl>
    <w:lvl w:ilvl="6" w:tplc="9514C488">
      <w:start w:val="1"/>
      <w:numFmt w:val="bullet"/>
      <w:lvlText w:val=""/>
      <w:lvlJc w:val="left"/>
      <w:pPr>
        <w:ind w:left="5040" w:hanging="360"/>
      </w:pPr>
      <w:rPr>
        <w:rFonts w:ascii="Symbol" w:hAnsi="Symbol" w:hint="default"/>
      </w:rPr>
    </w:lvl>
    <w:lvl w:ilvl="7" w:tplc="4334810E">
      <w:start w:val="1"/>
      <w:numFmt w:val="bullet"/>
      <w:lvlText w:val="o"/>
      <w:lvlJc w:val="left"/>
      <w:pPr>
        <w:ind w:left="5760" w:hanging="360"/>
      </w:pPr>
      <w:rPr>
        <w:rFonts w:ascii="Courier New" w:hAnsi="Courier New" w:hint="default"/>
      </w:rPr>
    </w:lvl>
    <w:lvl w:ilvl="8" w:tplc="63066D42">
      <w:start w:val="1"/>
      <w:numFmt w:val="bullet"/>
      <w:lvlText w:val=""/>
      <w:lvlJc w:val="left"/>
      <w:pPr>
        <w:ind w:left="6480" w:hanging="360"/>
      </w:pPr>
      <w:rPr>
        <w:rFonts w:ascii="Wingdings" w:hAnsi="Wingdings" w:hint="default"/>
      </w:rPr>
    </w:lvl>
  </w:abstractNum>
  <w:abstractNum w:abstractNumId="8" w15:restartNumberingAfterBreak="0">
    <w:nsid w:val="4F5C3EE6"/>
    <w:multiLevelType w:val="hybridMultilevel"/>
    <w:tmpl w:val="FFFFFFFF"/>
    <w:lvl w:ilvl="0" w:tplc="8F88CF30">
      <w:start w:val="1"/>
      <w:numFmt w:val="bullet"/>
      <w:lvlText w:val=""/>
      <w:lvlJc w:val="left"/>
      <w:pPr>
        <w:ind w:left="720" w:hanging="360"/>
      </w:pPr>
      <w:rPr>
        <w:rFonts w:ascii="Symbol" w:hAnsi="Symbol" w:hint="default"/>
      </w:rPr>
    </w:lvl>
    <w:lvl w:ilvl="1" w:tplc="F0F2FC0A">
      <w:start w:val="1"/>
      <w:numFmt w:val="bullet"/>
      <w:lvlText w:val="o"/>
      <w:lvlJc w:val="left"/>
      <w:pPr>
        <w:ind w:left="1440" w:hanging="360"/>
      </w:pPr>
      <w:rPr>
        <w:rFonts w:ascii="Courier New" w:hAnsi="Courier New" w:hint="default"/>
      </w:rPr>
    </w:lvl>
    <w:lvl w:ilvl="2" w:tplc="8F2C0F6A">
      <w:start w:val="1"/>
      <w:numFmt w:val="bullet"/>
      <w:lvlText w:val=""/>
      <w:lvlJc w:val="left"/>
      <w:pPr>
        <w:ind w:left="2160" w:hanging="360"/>
      </w:pPr>
      <w:rPr>
        <w:rFonts w:ascii="Wingdings" w:hAnsi="Wingdings" w:hint="default"/>
      </w:rPr>
    </w:lvl>
    <w:lvl w:ilvl="3" w:tplc="A1829160">
      <w:start w:val="1"/>
      <w:numFmt w:val="bullet"/>
      <w:lvlText w:val=""/>
      <w:lvlJc w:val="left"/>
      <w:pPr>
        <w:ind w:left="2880" w:hanging="360"/>
      </w:pPr>
      <w:rPr>
        <w:rFonts w:ascii="Symbol" w:hAnsi="Symbol" w:hint="default"/>
      </w:rPr>
    </w:lvl>
    <w:lvl w:ilvl="4" w:tplc="9620EA72">
      <w:start w:val="1"/>
      <w:numFmt w:val="bullet"/>
      <w:lvlText w:val="o"/>
      <w:lvlJc w:val="left"/>
      <w:pPr>
        <w:ind w:left="3600" w:hanging="360"/>
      </w:pPr>
      <w:rPr>
        <w:rFonts w:ascii="Courier New" w:hAnsi="Courier New" w:hint="default"/>
      </w:rPr>
    </w:lvl>
    <w:lvl w:ilvl="5" w:tplc="C8586E40">
      <w:start w:val="1"/>
      <w:numFmt w:val="bullet"/>
      <w:lvlText w:val=""/>
      <w:lvlJc w:val="left"/>
      <w:pPr>
        <w:ind w:left="4320" w:hanging="360"/>
      </w:pPr>
      <w:rPr>
        <w:rFonts w:ascii="Wingdings" w:hAnsi="Wingdings" w:hint="default"/>
      </w:rPr>
    </w:lvl>
    <w:lvl w:ilvl="6" w:tplc="E7E6EA26">
      <w:start w:val="1"/>
      <w:numFmt w:val="bullet"/>
      <w:lvlText w:val=""/>
      <w:lvlJc w:val="left"/>
      <w:pPr>
        <w:ind w:left="5040" w:hanging="360"/>
      </w:pPr>
      <w:rPr>
        <w:rFonts w:ascii="Symbol" w:hAnsi="Symbol" w:hint="default"/>
      </w:rPr>
    </w:lvl>
    <w:lvl w:ilvl="7" w:tplc="45DA13DE">
      <w:start w:val="1"/>
      <w:numFmt w:val="bullet"/>
      <w:lvlText w:val="o"/>
      <w:lvlJc w:val="left"/>
      <w:pPr>
        <w:ind w:left="5760" w:hanging="360"/>
      </w:pPr>
      <w:rPr>
        <w:rFonts w:ascii="Courier New" w:hAnsi="Courier New" w:hint="default"/>
      </w:rPr>
    </w:lvl>
    <w:lvl w:ilvl="8" w:tplc="A46A0D5E">
      <w:start w:val="1"/>
      <w:numFmt w:val="bullet"/>
      <w:lvlText w:val=""/>
      <w:lvlJc w:val="left"/>
      <w:pPr>
        <w:ind w:left="6480" w:hanging="360"/>
      </w:pPr>
      <w:rPr>
        <w:rFonts w:ascii="Wingdings" w:hAnsi="Wingdings" w:hint="default"/>
      </w:rPr>
    </w:lvl>
  </w:abstractNum>
  <w:abstractNum w:abstractNumId="9" w15:restartNumberingAfterBreak="0">
    <w:nsid w:val="52664B83"/>
    <w:multiLevelType w:val="hybridMultilevel"/>
    <w:tmpl w:val="FFFFFFFF"/>
    <w:lvl w:ilvl="0" w:tplc="52F4AE1C">
      <w:start w:val="1"/>
      <w:numFmt w:val="bullet"/>
      <w:lvlText w:val=""/>
      <w:lvlJc w:val="left"/>
      <w:pPr>
        <w:ind w:left="720" w:hanging="360"/>
      </w:pPr>
      <w:rPr>
        <w:rFonts w:ascii="Symbol" w:hAnsi="Symbol" w:hint="default"/>
      </w:rPr>
    </w:lvl>
    <w:lvl w:ilvl="1" w:tplc="079E764C">
      <w:start w:val="1"/>
      <w:numFmt w:val="bullet"/>
      <w:lvlText w:val="o"/>
      <w:lvlJc w:val="left"/>
      <w:pPr>
        <w:ind w:left="1440" w:hanging="360"/>
      </w:pPr>
      <w:rPr>
        <w:rFonts w:ascii="Courier New" w:hAnsi="Courier New" w:hint="default"/>
      </w:rPr>
    </w:lvl>
    <w:lvl w:ilvl="2" w:tplc="CD5C0024">
      <w:start w:val="1"/>
      <w:numFmt w:val="bullet"/>
      <w:lvlText w:val=""/>
      <w:lvlJc w:val="left"/>
      <w:pPr>
        <w:ind w:left="2160" w:hanging="360"/>
      </w:pPr>
      <w:rPr>
        <w:rFonts w:ascii="Wingdings" w:hAnsi="Wingdings" w:hint="default"/>
      </w:rPr>
    </w:lvl>
    <w:lvl w:ilvl="3" w:tplc="AC78FDF2">
      <w:start w:val="1"/>
      <w:numFmt w:val="bullet"/>
      <w:lvlText w:val=""/>
      <w:lvlJc w:val="left"/>
      <w:pPr>
        <w:ind w:left="2880" w:hanging="360"/>
      </w:pPr>
      <w:rPr>
        <w:rFonts w:ascii="Symbol" w:hAnsi="Symbol" w:hint="default"/>
      </w:rPr>
    </w:lvl>
    <w:lvl w:ilvl="4" w:tplc="E3E2FBD6">
      <w:start w:val="1"/>
      <w:numFmt w:val="bullet"/>
      <w:lvlText w:val="o"/>
      <w:lvlJc w:val="left"/>
      <w:pPr>
        <w:ind w:left="3600" w:hanging="360"/>
      </w:pPr>
      <w:rPr>
        <w:rFonts w:ascii="Courier New" w:hAnsi="Courier New" w:hint="default"/>
      </w:rPr>
    </w:lvl>
    <w:lvl w:ilvl="5" w:tplc="D98A3D10">
      <w:start w:val="1"/>
      <w:numFmt w:val="bullet"/>
      <w:lvlText w:val=""/>
      <w:lvlJc w:val="left"/>
      <w:pPr>
        <w:ind w:left="4320" w:hanging="360"/>
      </w:pPr>
      <w:rPr>
        <w:rFonts w:ascii="Wingdings" w:hAnsi="Wingdings" w:hint="default"/>
      </w:rPr>
    </w:lvl>
    <w:lvl w:ilvl="6" w:tplc="F6AEF7C0">
      <w:start w:val="1"/>
      <w:numFmt w:val="bullet"/>
      <w:lvlText w:val=""/>
      <w:lvlJc w:val="left"/>
      <w:pPr>
        <w:ind w:left="5040" w:hanging="360"/>
      </w:pPr>
      <w:rPr>
        <w:rFonts w:ascii="Symbol" w:hAnsi="Symbol" w:hint="default"/>
      </w:rPr>
    </w:lvl>
    <w:lvl w:ilvl="7" w:tplc="3A460D34">
      <w:start w:val="1"/>
      <w:numFmt w:val="bullet"/>
      <w:lvlText w:val="o"/>
      <w:lvlJc w:val="left"/>
      <w:pPr>
        <w:ind w:left="5760" w:hanging="360"/>
      </w:pPr>
      <w:rPr>
        <w:rFonts w:ascii="Courier New" w:hAnsi="Courier New" w:hint="default"/>
      </w:rPr>
    </w:lvl>
    <w:lvl w:ilvl="8" w:tplc="D1960166">
      <w:start w:val="1"/>
      <w:numFmt w:val="bullet"/>
      <w:lvlText w:val=""/>
      <w:lvlJc w:val="left"/>
      <w:pPr>
        <w:ind w:left="6480" w:hanging="360"/>
      </w:pPr>
      <w:rPr>
        <w:rFonts w:ascii="Wingdings" w:hAnsi="Wingdings" w:hint="default"/>
      </w:rPr>
    </w:lvl>
  </w:abstractNum>
  <w:abstractNum w:abstractNumId="10" w15:restartNumberingAfterBreak="0">
    <w:nsid w:val="6FB135AD"/>
    <w:multiLevelType w:val="hybridMultilevel"/>
    <w:tmpl w:val="FFFFFFFF"/>
    <w:lvl w:ilvl="0" w:tplc="E2AEB7A2">
      <w:start w:val="1"/>
      <w:numFmt w:val="bullet"/>
      <w:lvlText w:val=""/>
      <w:lvlJc w:val="left"/>
      <w:pPr>
        <w:ind w:left="720" w:hanging="360"/>
      </w:pPr>
      <w:rPr>
        <w:rFonts w:ascii="Symbol" w:hAnsi="Symbol" w:hint="default"/>
      </w:rPr>
    </w:lvl>
    <w:lvl w:ilvl="1" w:tplc="69FC6BCE">
      <w:start w:val="1"/>
      <w:numFmt w:val="bullet"/>
      <w:lvlText w:val="o"/>
      <w:lvlJc w:val="left"/>
      <w:pPr>
        <w:ind w:left="1440" w:hanging="360"/>
      </w:pPr>
      <w:rPr>
        <w:rFonts w:ascii="Courier New" w:hAnsi="Courier New" w:hint="default"/>
      </w:rPr>
    </w:lvl>
    <w:lvl w:ilvl="2" w:tplc="2D707F44">
      <w:start w:val="1"/>
      <w:numFmt w:val="bullet"/>
      <w:lvlText w:val=""/>
      <w:lvlJc w:val="left"/>
      <w:pPr>
        <w:ind w:left="2160" w:hanging="360"/>
      </w:pPr>
      <w:rPr>
        <w:rFonts w:ascii="Wingdings" w:hAnsi="Wingdings" w:hint="default"/>
      </w:rPr>
    </w:lvl>
    <w:lvl w:ilvl="3" w:tplc="BB9CCBD2">
      <w:start w:val="1"/>
      <w:numFmt w:val="bullet"/>
      <w:lvlText w:val=""/>
      <w:lvlJc w:val="left"/>
      <w:pPr>
        <w:ind w:left="2880" w:hanging="360"/>
      </w:pPr>
      <w:rPr>
        <w:rFonts w:ascii="Symbol" w:hAnsi="Symbol" w:hint="default"/>
      </w:rPr>
    </w:lvl>
    <w:lvl w:ilvl="4" w:tplc="AC0E426A">
      <w:start w:val="1"/>
      <w:numFmt w:val="bullet"/>
      <w:lvlText w:val="o"/>
      <w:lvlJc w:val="left"/>
      <w:pPr>
        <w:ind w:left="3600" w:hanging="360"/>
      </w:pPr>
      <w:rPr>
        <w:rFonts w:ascii="Courier New" w:hAnsi="Courier New" w:hint="default"/>
      </w:rPr>
    </w:lvl>
    <w:lvl w:ilvl="5" w:tplc="36D86CBC">
      <w:start w:val="1"/>
      <w:numFmt w:val="bullet"/>
      <w:lvlText w:val=""/>
      <w:lvlJc w:val="left"/>
      <w:pPr>
        <w:ind w:left="4320" w:hanging="360"/>
      </w:pPr>
      <w:rPr>
        <w:rFonts w:ascii="Wingdings" w:hAnsi="Wingdings" w:hint="default"/>
      </w:rPr>
    </w:lvl>
    <w:lvl w:ilvl="6" w:tplc="CF5813F0">
      <w:start w:val="1"/>
      <w:numFmt w:val="bullet"/>
      <w:lvlText w:val=""/>
      <w:lvlJc w:val="left"/>
      <w:pPr>
        <w:ind w:left="5040" w:hanging="360"/>
      </w:pPr>
      <w:rPr>
        <w:rFonts w:ascii="Symbol" w:hAnsi="Symbol" w:hint="default"/>
      </w:rPr>
    </w:lvl>
    <w:lvl w:ilvl="7" w:tplc="4CEC5514">
      <w:start w:val="1"/>
      <w:numFmt w:val="bullet"/>
      <w:lvlText w:val="o"/>
      <w:lvlJc w:val="left"/>
      <w:pPr>
        <w:ind w:left="5760" w:hanging="360"/>
      </w:pPr>
      <w:rPr>
        <w:rFonts w:ascii="Courier New" w:hAnsi="Courier New" w:hint="default"/>
      </w:rPr>
    </w:lvl>
    <w:lvl w:ilvl="8" w:tplc="65C476CA">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7"/>
  </w:num>
  <w:num w:numId="5">
    <w:abstractNumId w:val="10"/>
  </w:num>
  <w:num w:numId="6">
    <w:abstractNumId w:val="9"/>
  </w:num>
  <w:num w:numId="7">
    <w:abstractNumId w:val="4"/>
  </w:num>
  <w:num w:numId="8">
    <w:abstractNumId w:val="2"/>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B9"/>
    <w:rsid w:val="000066D2"/>
    <w:rsid w:val="000068B9"/>
    <w:rsid w:val="00016B1D"/>
    <w:rsid w:val="00024276"/>
    <w:rsid w:val="00057EC4"/>
    <w:rsid w:val="000732EC"/>
    <w:rsid w:val="000A54D4"/>
    <w:rsid w:val="000C4A67"/>
    <w:rsid w:val="000E7210"/>
    <w:rsid w:val="00103AEE"/>
    <w:rsid w:val="0013092B"/>
    <w:rsid w:val="00141337"/>
    <w:rsid w:val="00156BF6"/>
    <w:rsid w:val="001A3BD0"/>
    <w:rsid w:val="002347C1"/>
    <w:rsid w:val="00237C39"/>
    <w:rsid w:val="00264634"/>
    <w:rsid w:val="0027573C"/>
    <w:rsid w:val="002A1AD8"/>
    <w:rsid w:val="002B488F"/>
    <w:rsid w:val="002F6976"/>
    <w:rsid w:val="003811E9"/>
    <w:rsid w:val="003959FC"/>
    <w:rsid w:val="003B4203"/>
    <w:rsid w:val="003C0102"/>
    <w:rsid w:val="00400279"/>
    <w:rsid w:val="0040248B"/>
    <w:rsid w:val="004150B1"/>
    <w:rsid w:val="00425D96"/>
    <w:rsid w:val="0044231B"/>
    <w:rsid w:val="00452F05"/>
    <w:rsid w:val="004A0432"/>
    <w:rsid w:val="004B09E4"/>
    <w:rsid w:val="004D03D6"/>
    <w:rsid w:val="004E78ED"/>
    <w:rsid w:val="00542203"/>
    <w:rsid w:val="005627AA"/>
    <w:rsid w:val="005A1ADD"/>
    <w:rsid w:val="005A7338"/>
    <w:rsid w:val="005B6E47"/>
    <w:rsid w:val="005E24FF"/>
    <w:rsid w:val="00633EC6"/>
    <w:rsid w:val="00643827"/>
    <w:rsid w:val="00654735"/>
    <w:rsid w:val="006647FD"/>
    <w:rsid w:val="0067763C"/>
    <w:rsid w:val="0068060F"/>
    <w:rsid w:val="006819FB"/>
    <w:rsid w:val="006B0C0F"/>
    <w:rsid w:val="006F1F04"/>
    <w:rsid w:val="006F4850"/>
    <w:rsid w:val="006F7CF5"/>
    <w:rsid w:val="007167A5"/>
    <w:rsid w:val="0073343A"/>
    <w:rsid w:val="00757875"/>
    <w:rsid w:val="00767066"/>
    <w:rsid w:val="0077120A"/>
    <w:rsid w:val="00772CAE"/>
    <w:rsid w:val="007B47F6"/>
    <w:rsid w:val="007C1C50"/>
    <w:rsid w:val="007F5034"/>
    <w:rsid w:val="0084494D"/>
    <w:rsid w:val="008821CC"/>
    <w:rsid w:val="008969DA"/>
    <w:rsid w:val="008D1A22"/>
    <w:rsid w:val="008E3042"/>
    <w:rsid w:val="008E474A"/>
    <w:rsid w:val="008E6E00"/>
    <w:rsid w:val="00953B3C"/>
    <w:rsid w:val="009574C5"/>
    <w:rsid w:val="009605FF"/>
    <w:rsid w:val="009749F4"/>
    <w:rsid w:val="009A4FFF"/>
    <w:rsid w:val="009B6036"/>
    <w:rsid w:val="009D2183"/>
    <w:rsid w:val="00A01D9C"/>
    <w:rsid w:val="00A77859"/>
    <w:rsid w:val="00A902BC"/>
    <w:rsid w:val="00AB7D6C"/>
    <w:rsid w:val="00AE31B8"/>
    <w:rsid w:val="00AF12C8"/>
    <w:rsid w:val="00B0721C"/>
    <w:rsid w:val="00B539CC"/>
    <w:rsid w:val="00B65C55"/>
    <w:rsid w:val="00BC1407"/>
    <w:rsid w:val="00BE06F3"/>
    <w:rsid w:val="00BF6CDE"/>
    <w:rsid w:val="00C2023D"/>
    <w:rsid w:val="00C327BE"/>
    <w:rsid w:val="00C43BFF"/>
    <w:rsid w:val="00C50B93"/>
    <w:rsid w:val="00C71E38"/>
    <w:rsid w:val="00CC14A6"/>
    <w:rsid w:val="00CD4461"/>
    <w:rsid w:val="00CE706C"/>
    <w:rsid w:val="00CF273A"/>
    <w:rsid w:val="00D113AF"/>
    <w:rsid w:val="00D170C6"/>
    <w:rsid w:val="00D23618"/>
    <w:rsid w:val="00D33688"/>
    <w:rsid w:val="00DA7EA2"/>
    <w:rsid w:val="00DB6EC4"/>
    <w:rsid w:val="00DC3485"/>
    <w:rsid w:val="00DC3653"/>
    <w:rsid w:val="00DF1169"/>
    <w:rsid w:val="00DF5A7F"/>
    <w:rsid w:val="00E0283E"/>
    <w:rsid w:val="00E1073D"/>
    <w:rsid w:val="00E40FF4"/>
    <w:rsid w:val="00E41C90"/>
    <w:rsid w:val="00EA35A4"/>
    <w:rsid w:val="00F12422"/>
    <w:rsid w:val="00F27533"/>
    <w:rsid w:val="00F353CF"/>
    <w:rsid w:val="00F427BA"/>
    <w:rsid w:val="00F84C05"/>
    <w:rsid w:val="00FD5D1D"/>
    <w:rsid w:val="00FE1E3D"/>
    <w:rsid w:val="00FF2F0B"/>
    <w:rsid w:val="022CD439"/>
    <w:rsid w:val="0386E06C"/>
    <w:rsid w:val="03D3D237"/>
    <w:rsid w:val="04B4FF65"/>
    <w:rsid w:val="0A140FAA"/>
    <w:rsid w:val="0A27BA05"/>
    <w:rsid w:val="0A492C88"/>
    <w:rsid w:val="0A701B6A"/>
    <w:rsid w:val="0AA29014"/>
    <w:rsid w:val="0ACE7C47"/>
    <w:rsid w:val="0B8FEE80"/>
    <w:rsid w:val="0BB62CD5"/>
    <w:rsid w:val="0BE4FCE9"/>
    <w:rsid w:val="0D777466"/>
    <w:rsid w:val="0EE98BD8"/>
    <w:rsid w:val="1010550B"/>
    <w:rsid w:val="1042E233"/>
    <w:rsid w:val="10A84BFA"/>
    <w:rsid w:val="11E2172B"/>
    <w:rsid w:val="11F609F1"/>
    <w:rsid w:val="1271C780"/>
    <w:rsid w:val="13042DCE"/>
    <w:rsid w:val="13894FFE"/>
    <w:rsid w:val="13D1C4F0"/>
    <w:rsid w:val="14B5A54F"/>
    <w:rsid w:val="14FE8222"/>
    <w:rsid w:val="15714B74"/>
    <w:rsid w:val="15987BE7"/>
    <w:rsid w:val="16DA8EAD"/>
    <w:rsid w:val="188FC3D9"/>
    <w:rsid w:val="19ADEA00"/>
    <w:rsid w:val="1A809710"/>
    <w:rsid w:val="1B9CC4F9"/>
    <w:rsid w:val="1BC7649B"/>
    <w:rsid w:val="1CE58AC2"/>
    <w:rsid w:val="1D7DC8B7"/>
    <w:rsid w:val="1EF35A2C"/>
    <w:rsid w:val="1F199918"/>
    <w:rsid w:val="1FC07899"/>
    <w:rsid w:val="200D5C0B"/>
    <w:rsid w:val="217E8CCA"/>
    <w:rsid w:val="226A6237"/>
    <w:rsid w:val="232877FB"/>
    <w:rsid w:val="28A5E7A3"/>
    <w:rsid w:val="28C85D51"/>
    <w:rsid w:val="295A95A2"/>
    <w:rsid w:val="29A2BB79"/>
    <w:rsid w:val="2A5926A0"/>
    <w:rsid w:val="2A5CD89F"/>
    <w:rsid w:val="2A79D4D2"/>
    <w:rsid w:val="30B0F988"/>
    <w:rsid w:val="313FA22B"/>
    <w:rsid w:val="31836A2A"/>
    <w:rsid w:val="3254B76F"/>
    <w:rsid w:val="3334E1AB"/>
    <w:rsid w:val="33408CDC"/>
    <w:rsid w:val="3354F2F7"/>
    <w:rsid w:val="33C747F9"/>
    <w:rsid w:val="352A96E5"/>
    <w:rsid w:val="36FEE8BB"/>
    <w:rsid w:val="370F0035"/>
    <w:rsid w:val="37284FD0"/>
    <w:rsid w:val="374F5905"/>
    <w:rsid w:val="382E91BA"/>
    <w:rsid w:val="38773CB7"/>
    <w:rsid w:val="38CD4644"/>
    <w:rsid w:val="396418DB"/>
    <w:rsid w:val="39E37EE5"/>
    <w:rsid w:val="3A6E4C3C"/>
    <w:rsid w:val="3BC90C8D"/>
    <w:rsid w:val="3C6D8EEA"/>
    <w:rsid w:val="3C8254D2"/>
    <w:rsid w:val="3C9BB99D"/>
    <w:rsid w:val="3DE5A3BE"/>
    <w:rsid w:val="3F333A77"/>
    <w:rsid w:val="408D3B17"/>
    <w:rsid w:val="432792AD"/>
    <w:rsid w:val="4356B0A6"/>
    <w:rsid w:val="474799AD"/>
    <w:rsid w:val="478B61AC"/>
    <w:rsid w:val="47934F32"/>
    <w:rsid w:val="479CA816"/>
    <w:rsid w:val="48507E6A"/>
    <w:rsid w:val="48F9112E"/>
    <w:rsid w:val="4904BC5F"/>
    <w:rsid w:val="4920BE6F"/>
    <w:rsid w:val="49E8736B"/>
    <w:rsid w:val="49ECFC5D"/>
    <w:rsid w:val="4A4D8228"/>
    <w:rsid w:val="4B215F23"/>
    <w:rsid w:val="4B5AF95D"/>
    <w:rsid w:val="4C178993"/>
    <w:rsid w:val="4D2474E3"/>
    <w:rsid w:val="4E4487B5"/>
    <w:rsid w:val="4F52AB92"/>
    <w:rsid w:val="4F748E43"/>
    <w:rsid w:val="50DD411C"/>
    <w:rsid w:val="51BFC938"/>
    <w:rsid w:val="523A7F15"/>
    <w:rsid w:val="5286CB17"/>
    <w:rsid w:val="52F67F49"/>
    <w:rsid w:val="5342713C"/>
    <w:rsid w:val="535BC0D7"/>
    <w:rsid w:val="551E9A6D"/>
    <w:rsid w:val="5757D4BD"/>
    <w:rsid w:val="58271D36"/>
    <w:rsid w:val="582F1554"/>
    <w:rsid w:val="5965C0CD"/>
    <w:rsid w:val="5C1FF3C3"/>
    <w:rsid w:val="5CFA8E59"/>
    <w:rsid w:val="5DA49F98"/>
    <w:rsid w:val="60E22A0F"/>
    <w:rsid w:val="618A377D"/>
    <w:rsid w:val="62CB1B53"/>
    <w:rsid w:val="62E8A466"/>
    <w:rsid w:val="645568DC"/>
    <w:rsid w:val="64F46567"/>
    <w:rsid w:val="65F29A03"/>
    <w:rsid w:val="65FCC7C8"/>
    <w:rsid w:val="660F58CD"/>
    <w:rsid w:val="66208DF7"/>
    <w:rsid w:val="69A68439"/>
    <w:rsid w:val="6DD1E7EE"/>
    <w:rsid w:val="6DD1F381"/>
    <w:rsid w:val="6E0C629C"/>
    <w:rsid w:val="6EAC8284"/>
    <w:rsid w:val="6EC97975"/>
    <w:rsid w:val="6F4318AD"/>
    <w:rsid w:val="6F55E71B"/>
    <w:rsid w:val="70772262"/>
    <w:rsid w:val="71B1961E"/>
    <w:rsid w:val="72020668"/>
    <w:rsid w:val="7387E12D"/>
    <w:rsid w:val="739DD6C9"/>
    <w:rsid w:val="7441451B"/>
    <w:rsid w:val="756F71AB"/>
    <w:rsid w:val="7618DFDF"/>
    <w:rsid w:val="78A87333"/>
    <w:rsid w:val="78E2E24E"/>
    <w:rsid w:val="7914D4E4"/>
    <w:rsid w:val="7960501A"/>
    <w:rsid w:val="79E15EEB"/>
    <w:rsid w:val="7AE2F81E"/>
    <w:rsid w:val="7B6065EA"/>
    <w:rsid w:val="7C900EE9"/>
    <w:rsid w:val="7D26D5ED"/>
    <w:rsid w:val="7D70D7AC"/>
    <w:rsid w:val="7D7BE456"/>
    <w:rsid w:val="7F502B94"/>
    <w:rsid w:val="7F72A142"/>
    <w:rsid w:val="7F7E3D23"/>
    <w:rsid w:val="7FFAAD3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0200"/>
  <w15:chartTrackingRefBased/>
  <w15:docId w15:val="{1FA4D448-5BCE-4BC2-AB6C-E2B07CF8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C2023D"/>
    <w:pPr>
      <w:spacing w:line="280" w:lineRule="atLeast"/>
    </w:pPr>
    <w:rPr>
      <w:sz w:val="25"/>
    </w:rPr>
  </w:style>
  <w:style w:type="paragraph" w:styleId="Heading1">
    <w:name w:val="heading 1"/>
    <w:basedOn w:val="Normal"/>
    <w:next w:val="BodyText"/>
    <w:link w:val="Heading1Char"/>
    <w:uiPriority w:val="9"/>
    <w:qFormat/>
    <w:rsid w:val="008969DA"/>
    <w:pPr>
      <w:pBdr>
        <w:bottom w:val="single" w:sz="8" w:space="6" w:color="061F80" w:themeColor="text2"/>
        <w:between w:val="single" w:sz="8" w:space="1" w:color="061F80" w:themeColor="text2"/>
      </w:pBdr>
      <w:spacing w:before="120" w:after="120" w:line="240" w:lineRule="auto"/>
      <w:outlineLvl w:val="0"/>
    </w:pPr>
    <w:rPr>
      <w:b/>
      <w:color w:val="061F80" w:themeColor="text2"/>
      <w:sz w:val="50"/>
    </w:rPr>
  </w:style>
  <w:style w:type="paragraph" w:styleId="Heading2">
    <w:name w:val="heading 2"/>
    <w:basedOn w:val="Normal"/>
    <w:next w:val="BodyText"/>
    <w:link w:val="Heading2Char"/>
    <w:uiPriority w:val="9"/>
    <w:qFormat/>
    <w:rsid w:val="008969DA"/>
    <w:pPr>
      <w:pBdr>
        <w:bottom w:val="single" w:sz="8" w:space="6" w:color="061F80" w:themeColor="text2"/>
        <w:between w:val="single" w:sz="8" w:space="1" w:color="061F80" w:themeColor="text2"/>
      </w:pBdr>
      <w:spacing w:before="120" w:after="120" w:line="240" w:lineRule="auto"/>
      <w:outlineLvl w:val="1"/>
    </w:pPr>
    <w:rPr>
      <w:b/>
      <w:color w:val="061F80" w:themeColor="text2"/>
      <w:sz w:val="36"/>
    </w:rPr>
  </w:style>
  <w:style w:type="paragraph" w:styleId="Heading3">
    <w:name w:val="heading 3"/>
    <w:basedOn w:val="Normal"/>
    <w:next w:val="Normal"/>
    <w:link w:val="Heading3Char"/>
    <w:uiPriority w:val="9"/>
    <w:qFormat/>
    <w:rsid w:val="00C2023D"/>
    <w:pPr>
      <w:keepNext/>
      <w:keepLines/>
      <w:spacing w:after="240"/>
      <w:outlineLvl w:val="2"/>
    </w:pPr>
    <w:rPr>
      <w:rFonts w:asciiTheme="majorHAnsi" w:eastAsiaTheme="majorEastAsia" w:hAnsiTheme="majorHAnsi" w:cstheme="majorBidi"/>
      <w:b/>
      <w:color w:val="061F80" w:themeColor="text2"/>
      <w:szCs w:val="24"/>
    </w:rPr>
  </w:style>
  <w:style w:type="paragraph" w:styleId="Heading4">
    <w:name w:val="heading 4"/>
    <w:basedOn w:val="Normal"/>
    <w:next w:val="Normal"/>
    <w:link w:val="Heading4Char"/>
    <w:uiPriority w:val="9"/>
    <w:qFormat/>
    <w:rsid w:val="00C2023D"/>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D23618"/>
    <w:pPr>
      <w:keepNext/>
      <w:keepLines/>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D23618"/>
    <w:pPr>
      <w:keepNext/>
      <w:keepLines/>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D23618"/>
    <w:pPr>
      <w:keepNext/>
      <w:keepLines/>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D23618"/>
    <w:pPr>
      <w:keepNext/>
      <w:keepLines/>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D23618"/>
    <w:pPr>
      <w:keepNext/>
      <w:keepLines/>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9DA"/>
    <w:rPr>
      <w:b/>
      <w:color w:val="061F80" w:themeColor="text2"/>
      <w:sz w:val="50"/>
    </w:rPr>
  </w:style>
  <w:style w:type="character" w:customStyle="1" w:styleId="Heading2Char">
    <w:name w:val="Heading 2 Char"/>
    <w:basedOn w:val="DefaultParagraphFont"/>
    <w:link w:val="Heading2"/>
    <w:uiPriority w:val="9"/>
    <w:rsid w:val="008969DA"/>
    <w:rPr>
      <w:b/>
      <w:color w:val="061F80" w:themeColor="text2"/>
      <w:sz w:val="36"/>
    </w:rPr>
  </w:style>
  <w:style w:type="paragraph" w:styleId="ListBullet">
    <w:name w:val="List Bullet"/>
    <w:basedOn w:val="Normal"/>
    <w:uiPriority w:val="99"/>
    <w:qFormat/>
    <w:rsid w:val="00D170C6"/>
    <w:pPr>
      <w:numPr>
        <w:numId w:val="7"/>
      </w:numPr>
      <w:tabs>
        <w:tab w:val="clear" w:pos="360"/>
      </w:tabs>
      <w:ind w:left="284" w:hanging="284"/>
      <w:contextualSpacing/>
    </w:pPr>
  </w:style>
  <w:style w:type="paragraph" w:styleId="ListBullet2">
    <w:name w:val="List Bullet 2"/>
    <w:basedOn w:val="Normal"/>
    <w:uiPriority w:val="99"/>
    <w:qFormat/>
    <w:rsid w:val="00D170C6"/>
    <w:pPr>
      <w:numPr>
        <w:numId w:val="8"/>
      </w:numPr>
      <w:tabs>
        <w:tab w:val="clear" w:pos="643"/>
      </w:tabs>
      <w:ind w:left="568" w:hanging="284"/>
      <w:contextualSpacing/>
    </w:pPr>
  </w:style>
  <w:style w:type="paragraph" w:styleId="ListNumber">
    <w:name w:val="List Number"/>
    <w:basedOn w:val="Normal"/>
    <w:uiPriority w:val="99"/>
    <w:qFormat/>
    <w:rsid w:val="00D170C6"/>
    <w:pPr>
      <w:numPr>
        <w:numId w:val="9"/>
      </w:numPr>
      <w:tabs>
        <w:tab w:val="clear" w:pos="360"/>
      </w:tabs>
      <w:ind w:left="284" w:hanging="284"/>
      <w:contextualSpacing/>
    </w:pPr>
  </w:style>
  <w:style w:type="paragraph" w:styleId="ListNumber2">
    <w:name w:val="List Number 2"/>
    <w:basedOn w:val="Normal"/>
    <w:uiPriority w:val="99"/>
    <w:qFormat/>
    <w:rsid w:val="00D170C6"/>
    <w:pPr>
      <w:numPr>
        <w:numId w:val="10"/>
      </w:numPr>
      <w:tabs>
        <w:tab w:val="clear" w:pos="643"/>
      </w:tabs>
      <w:ind w:left="568" w:hanging="284"/>
      <w:contextualSpacing/>
    </w:pPr>
  </w:style>
  <w:style w:type="character" w:customStyle="1" w:styleId="Heading3Char">
    <w:name w:val="Heading 3 Char"/>
    <w:basedOn w:val="DefaultParagraphFont"/>
    <w:link w:val="Heading3"/>
    <w:uiPriority w:val="9"/>
    <w:rsid w:val="00C2023D"/>
    <w:rPr>
      <w:rFonts w:asciiTheme="majorHAnsi" w:eastAsiaTheme="majorEastAsia" w:hAnsiTheme="majorHAnsi" w:cstheme="majorBidi"/>
      <w:b/>
      <w:color w:val="061F80" w:themeColor="text2"/>
      <w:sz w:val="25"/>
      <w:szCs w:val="24"/>
    </w:rPr>
  </w:style>
  <w:style w:type="character" w:customStyle="1" w:styleId="Heading4Char">
    <w:name w:val="Heading 4 Char"/>
    <w:basedOn w:val="DefaultParagraphFont"/>
    <w:link w:val="Heading4"/>
    <w:uiPriority w:val="9"/>
    <w:rsid w:val="00C2023D"/>
    <w:rPr>
      <w:rFonts w:asciiTheme="majorHAnsi" w:eastAsiaTheme="majorEastAsia" w:hAnsiTheme="majorHAnsi" w:cstheme="majorBidi"/>
      <w:b/>
      <w:iCs/>
      <w:sz w:val="25"/>
    </w:rPr>
  </w:style>
  <w:style w:type="character" w:customStyle="1" w:styleId="Heading5Char">
    <w:name w:val="Heading 5 Char"/>
    <w:basedOn w:val="DefaultParagraphFont"/>
    <w:link w:val="Heading5"/>
    <w:uiPriority w:val="9"/>
    <w:semiHidden/>
    <w:rsid w:val="00767066"/>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76706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670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67066"/>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767066"/>
    <w:rPr>
      <w:rFonts w:asciiTheme="majorHAnsi" w:eastAsiaTheme="majorEastAsia" w:hAnsiTheme="majorHAnsi" w:cstheme="majorBidi"/>
      <w:i/>
      <w:iCs/>
      <w:sz w:val="21"/>
      <w:szCs w:val="21"/>
    </w:rPr>
  </w:style>
  <w:style w:type="table" w:styleId="TableGrid">
    <w:name w:val="Table Grid"/>
    <w:basedOn w:val="TableNormal"/>
    <w:uiPriority w:val="39"/>
    <w:rsid w:val="00654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767066"/>
    <w:pPr>
      <w:spacing w:after="200"/>
    </w:pPr>
    <w:rPr>
      <w:b/>
      <w:iCs/>
      <w:szCs w:val="18"/>
    </w:rPr>
  </w:style>
  <w:style w:type="paragraph" w:styleId="Header">
    <w:name w:val="header"/>
    <w:basedOn w:val="Normal"/>
    <w:link w:val="HeaderChar"/>
    <w:uiPriority w:val="99"/>
    <w:rsid w:val="003959FC"/>
    <w:pPr>
      <w:tabs>
        <w:tab w:val="center" w:pos="4513"/>
        <w:tab w:val="right" w:pos="9026"/>
      </w:tabs>
    </w:pPr>
  </w:style>
  <w:style w:type="character" w:customStyle="1" w:styleId="HeaderChar">
    <w:name w:val="Header Char"/>
    <w:basedOn w:val="DefaultParagraphFont"/>
    <w:link w:val="Header"/>
    <w:uiPriority w:val="99"/>
    <w:rsid w:val="003959FC"/>
  </w:style>
  <w:style w:type="paragraph" w:styleId="Footer">
    <w:name w:val="footer"/>
    <w:basedOn w:val="Normal"/>
    <w:link w:val="FooterChar"/>
    <w:uiPriority w:val="99"/>
    <w:rsid w:val="001A3BD0"/>
    <w:pPr>
      <w:tabs>
        <w:tab w:val="center" w:pos="4513"/>
        <w:tab w:val="right" w:pos="9026"/>
      </w:tabs>
      <w:spacing w:line="288" w:lineRule="auto"/>
    </w:pPr>
    <w:rPr>
      <w:sz w:val="15"/>
    </w:rPr>
  </w:style>
  <w:style w:type="character" w:customStyle="1" w:styleId="FooterChar">
    <w:name w:val="Footer Char"/>
    <w:basedOn w:val="DefaultParagraphFont"/>
    <w:link w:val="Footer"/>
    <w:uiPriority w:val="99"/>
    <w:rsid w:val="001A3BD0"/>
    <w:rPr>
      <w:sz w:val="15"/>
    </w:rPr>
  </w:style>
  <w:style w:type="paragraph" w:customStyle="1" w:styleId="Documenttitle">
    <w:name w:val="Document title"/>
    <w:basedOn w:val="Normal"/>
    <w:next w:val="BodyText"/>
    <w:qFormat/>
    <w:rsid w:val="004D03D6"/>
    <w:pPr>
      <w:spacing w:line="680" w:lineRule="atLeast"/>
    </w:pPr>
    <w:rPr>
      <w:b/>
      <w:color w:val="061F80" w:themeColor="text2"/>
      <w:sz w:val="64"/>
    </w:rPr>
  </w:style>
  <w:style w:type="paragraph" w:styleId="BodyText">
    <w:name w:val="Body Text"/>
    <w:basedOn w:val="Normal"/>
    <w:link w:val="BodyTextChar"/>
    <w:uiPriority w:val="99"/>
    <w:rsid w:val="0068060F"/>
    <w:pPr>
      <w:spacing w:after="250"/>
    </w:pPr>
  </w:style>
  <w:style w:type="character" w:customStyle="1" w:styleId="BodyTextChar">
    <w:name w:val="Body Text Char"/>
    <w:basedOn w:val="DefaultParagraphFont"/>
    <w:link w:val="BodyText"/>
    <w:uiPriority w:val="99"/>
    <w:rsid w:val="0068060F"/>
    <w:rPr>
      <w:sz w:val="25"/>
    </w:rPr>
  </w:style>
  <w:style w:type="paragraph" w:styleId="TOCHeading">
    <w:name w:val="TOC Heading"/>
    <w:basedOn w:val="Heading1"/>
    <w:next w:val="Normal"/>
    <w:uiPriority w:val="39"/>
    <w:unhideWhenUsed/>
    <w:qFormat/>
    <w:rsid w:val="008969DA"/>
    <w:pPr>
      <w:keepNext/>
      <w:keepLines/>
      <w:pBdr>
        <w:bottom w:val="none" w:sz="0" w:space="0" w:color="auto"/>
      </w:pBdr>
      <w:spacing w:after="240"/>
      <w:outlineLvl w:val="9"/>
    </w:pPr>
    <w:rPr>
      <w:rFonts w:asciiTheme="majorHAnsi" w:eastAsiaTheme="majorEastAsia" w:hAnsiTheme="majorHAnsi" w:cstheme="majorBidi"/>
      <w:szCs w:val="32"/>
      <w:lang w:val="en-US" w:eastAsia="en-US"/>
    </w:rPr>
  </w:style>
  <w:style w:type="paragraph" w:styleId="TOC1">
    <w:name w:val="toc 1"/>
    <w:basedOn w:val="Normal"/>
    <w:next w:val="Normal"/>
    <w:autoRedefine/>
    <w:uiPriority w:val="39"/>
    <w:unhideWhenUsed/>
    <w:rsid w:val="0077120A"/>
    <w:pPr>
      <w:pBdr>
        <w:bottom w:val="single" w:sz="8" w:space="4" w:color="061F80" w:themeColor="text2"/>
        <w:between w:val="single" w:sz="8" w:space="1" w:color="061F80" w:themeColor="text2"/>
      </w:pBdr>
      <w:tabs>
        <w:tab w:val="right" w:pos="9628"/>
      </w:tabs>
      <w:spacing w:before="240" w:after="40" w:line="240" w:lineRule="auto"/>
    </w:pPr>
    <w:rPr>
      <w:b/>
      <w:color w:val="061F80" w:themeColor="text2"/>
    </w:rPr>
  </w:style>
  <w:style w:type="paragraph" w:styleId="TOC2">
    <w:name w:val="toc 2"/>
    <w:basedOn w:val="Normal"/>
    <w:next w:val="Normal"/>
    <w:autoRedefine/>
    <w:uiPriority w:val="39"/>
    <w:unhideWhenUsed/>
    <w:rsid w:val="00452F05"/>
    <w:pPr>
      <w:pBdr>
        <w:bottom w:val="single" w:sz="4" w:space="2" w:color="061F80" w:themeColor="text2"/>
        <w:between w:val="single" w:sz="4" w:space="1" w:color="061F80" w:themeColor="text2"/>
      </w:pBdr>
      <w:tabs>
        <w:tab w:val="right" w:pos="9628"/>
      </w:tabs>
      <w:spacing w:after="40"/>
      <w:ind w:left="284"/>
    </w:pPr>
    <w:rPr>
      <w:sz w:val="22"/>
    </w:rPr>
  </w:style>
  <w:style w:type="character" w:styleId="Hyperlink">
    <w:name w:val="Hyperlink"/>
    <w:basedOn w:val="DefaultParagraphFont"/>
    <w:uiPriority w:val="99"/>
    <w:unhideWhenUsed/>
    <w:rsid w:val="00BF6CDE"/>
    <w:rPr>
      <w:color w:val="0000FF" w:themeColor="hyperlink"/>
      <w:u w:val="single"/>
    </w:rPr>
  </w:style>
  <w:style w:type="paragraph" w:styleId="TOC3">
    <w:name w:val="toc 3"/>
    <w:basedOn w:val="Normal"/>
    <w:next w:val="Normal"/>
    <w:autoRedefine/>
    <w:uiPriority w:val="39"/>
    <w:unhideWhenUsed/>
    <w:rsid w:val="00452F05"/>
    <w:pPr>
      <w:pBdr>
        <w:bottom w:val="single" w:sz="4" w:space="2" w:color="061F80" w:themeColor="text2"/>
        <w:between w:val="single" w:sz="4" w:space="1" w:color="061F80" w:themeColor="text2"/>
      </w:pBdr>
      <w:spacing w:after="40"/>
      <w:ind w:left="567"/>
    </w:pPr>
    <w:rPr>
      <w:sz w:val="22"/>
    </w:rPr>
  </w:style>
  <w:style w:type="table" w:customStyle="1" w:styleId="VisionTable">
    <w:name w:val="Vision Table"/>
    <w:basedOn w:val="TableNormal"/>
    <w:uiPriority w:val="99"/>
    <w:rsid w:val="00757875"/>
    <w:tblPr>
      <w:tblStyleRowBandSize w:val="1"/>
      <w:tblBorders>
        <w:top w:val="single" w:sz="4" w:space="0" w:color="061F80" w:themeColor="text2"/>
        <w:left w:val="single" w:sz="4" w:space="0" w:color="061F80" w:themeColor="text2"/>
        <w:bottom w:val="single" w:sz="4" w:space="0" w:color="061F80" w:themeColor="text2"/>
        <w:right w:val="single" w:sz="4" w:space="0" w:color="061F80" w:themeColor="text2"/>
        <w:insideH w:val="single" w:sz="4" w:space="0" w:color="061F80" w:themeColor="text2"/>
        <w:insideV w:val="single" w:sz="4" w:space="0" w:color="061F80" w:themeColor="text2"/>
      </w:tblBorders>
      <w:tblCellMar>
        <w:top w:w="57" w:type="dxa"/>
        <w:left w:w="113" w:type="dxa"/>
        <w:bottom w:w="57" w:type="dxa"/>
        <w:right w:w="113" w:type="dxa"/>
      </w:tblCellMar>
    </w:tblPr>
    <w:tcPr>
      <w:shd w:val="clear" w:color="auto" w:fill="FFFFFF" w:themeFill="background1"/>
    </w:tcPr>
    <w:tblStylePr w:type="firstRow">
      <w:rPr>
        <w:b/>
      </w:rPr>
      <w:tblPr/>
      <w:tcPr>
        <w:shd w:val="clear" w:color="auto" w:fill="061F80" w:themeFill="text2"/>
      </w:tcPr>
    </w:tblStylePr>
    <w:tblStylePr w:type="band2Horz">
      <w:tblPr/>
      <w:tcPr>
        <w:shd w:val="clear" w:color="auto" w:fill="F2F2F2" w:themeFill="background1" w:themeFillShade="F2"/>
      </w:tcPr>
    </w:tblStyle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character" w:styleId="UnresolvedMention">
    <w:name w:val="Unresolved Mention"/>
    <w:basedOn w:val="DefaultParagraphFont"/>
    <w:uiPriority w:val="99"/>
    <w:semiHidden/>
    <w:unhideWhenUsed/>
    <w:rsid w:val="00156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acebook.com/VisionFd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Vision_Fd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onfoundation.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undraising@visionfoundation.org.uk" TargetMode="External"/><Relationship Id="rId4" Type="http://schemas.openxmlformats.org/officeDocument/2006/relationships/settings" Target="settings.xml"/><Relationship Id="rId9" Type="http://schemas.openxmlformats.org/officeDocument/2006/relationships/hyperlink" Target="http://www.visionfoundation.org.uk/about-us/" TargetMode="External"/><Relationship Id="rId14" Type="http://schemas.openxmlformats.org/officeDocument/2006/relationships/hyperlink" Target="https://www.instagram.com/vision_fd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10.10.200.10\Shared\Templates\Vision%20Foundation%20A4%20Report%20template.dotx" TargetMode="External"/></Relationships>
</file>

<file path=word/theme/theme1.xml><?xml version="1.0" encoding="utf-8"?>
<a:theme xmlns:a="http://schemas.openxmlformats.org/drawingml/2006/main" name="Office Theme">
  <a:themeElements>
    <a:clrScheme name="Vision Foundation colour theme">
      <a:dk1>
        <a:srgbClr val="000000"/>
      </a:dk1>
      <a:lt1>
        <a:srgbClr val="FFFFFF"/>
      </a:lt1>
      <a:dk2>
        <a:srgbClr val="061F80"/>
      </a:dk2>
      <a:lt2>
        <a:srgbClr val="DCDEE0"/>
      </a:lt2>
      <a:accent1>
        <a:srgbClr val="0530AD"/>
      </a:accent1>
      <a:accent2>
        <a:srgbClr val="054ADA"/>
      </a:accent2>
      <a:accent3>
        <a:srgbClr val="0062FF"/>
      </a:accent3>
      <a:accent4>
        <a:srgbClr val="004548"/>
      </a:accent4>
      <a:accent5>
        <a:srgbClr val="760A3A"/>
      </a:accent5>
      <a:accent6>
        <a:srgbClr val="A07400"/>
      </a:accent6>
      <a:hlink>
        <a:srgbClr val="0000FF"/>
      </a:hlink>
      <a:folHlink>
        <a:srgbClr val="FF00FF"/>
      </a:folHlink>
    </a:clrScheme>
    <a:fontScheme name="Vision Foundation font theme">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lIns="72000" tIns="72000" rIns="72000" bIns="72000" rtlCol="0" anchor="ctr" anchorCtr="0"/>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0A98-2B44-4D8D-BEE8-AE75F7A7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Vision Foundation A4 Report template.dotx</Template>
  <TotalTime>12</TotalTime>
  <Pages>21</Pages>
  <Words>5672</Words>
  <Characters>32333</Characters>
  <Application>Microsoft Office Word</Application>
  <DocSecurity>4</DocSecurity>
  <Lines>269</Lines>
  <Paragraphs>75</Paragraphs>
  <ScaleCrop>false</ScaleCrop>
  <Company/>
  <LinksUpToDate>false</LinksUpToDate>
  <CharactersWithSpaces>37930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Ellis</dc:creator>
  <cp:keywords/>
  <dc:description/>
  <cp:lastModifiedBy>Mark Ellis</cp:lastModifiedBy>
  <cp:revision>2</cp:revision>
  <dcterms:created xsi:type="dcterms:W3CDTF">2021-03-02T16:03:00Z</dcterms:created>
  <dcterms:modified xsi:type="dcterms:W3CDTF">2021-03-02T16:03:00Z</dcterms:modified>
</cp:coreProperties>
</file>