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4B6D" w14:textId="77777777" w:rsidR="00CC6056" w:rsidRPr="00CC6056" w:rsidRDefault="00CC6056" w:rsidP="00CC6056">
      <w:pPr>
        <w:pStyle w:val="Title"/>
      </w:pPr>
      <w:bookmarkStart w:id="0" w:name="_GoBack"/>
      <w:bookmarkEnd w:id="0"/>
      <w:r w:rsidRPr="00CC6056">
        <w:t>Vision Foundation Theory of Change – Plain Text</w:t>
      </w:r>
    </w:p>
    <w:p w14:paraId="416F5603" w14:textId="77777777" w:rsidR="00CC6056" w:rsidRDefault="00CC6056" w:rsidP="00D15794">
      <w:pPr>
        <w:rPr>
          <w:rFonts w:ascii="Tahoma" w:hAnsi="Tahoma" w:cs="Tahoma"/>
          <w:color w:val="000000" w:themeColor="text1"/>
          <w:sz w:val="28"/>
          <w:szCs w:val="28"/>
        </w:rPr>
      </w:pPr>
    </w:p>
    <w:p w14:paraId="67437A84" w14:textId="77777777" w:rsidR="00D15794" w:rsidRPr="00CC6056" w:rsidRDefault="00D15794" w:rsidP="00CC6056">
      <w:pPr>
        <w:pStyle w:val="Heading1"/>
      </w:pPr>
      <w:r w:rsidRPr="00CC6056">
        <w:t>Impact</w:t>
      </w:r>
    </w:p>
    <w:p w14:paraId="22C01A75" w14:textId="77777777" w:rsidR="00D15794" w:rsidRPr="00CC6056" w:rsidRDefault="00D15794" w:rsidP="00D15794">
      <w:pPr>
        <w:rPr>
          <w:rFonts w:ascii="Tahoma" w:hAnsi="Tahoma" w:cs="Tahoma"/>
          <w:color w:val="000000" w:themeColor="text1"/>
          <w:sz w:val="28"/>
          <w:szCs w:val="28"/>
        </w:rPr>
      </w:pPr>
    </w:p>
    <w:p w14:paraId="3EC3C1B0" w14:textId="77777777" w:rsidR="00D15794" w:rsidRPr="00CC6056" w:rsidRDefault="00D15794" w:rsidP="00D15794">
      <w:pPr>
        <w:rPr>
          <w:rFonts w:ascii="Tahoma" w:eastAsia="Times New Roman" w:hAnsi="Tahoma" w:cs="Tahoma"/>
          <w:color w:val="000000" w:themeColor="text1"/>
          <w:sz w:val="28"/>
          <w:szCs w:val="28"/>
          <w:lang w:eastAsia="en-GB"/>
        </w:rPr>
      </w:pPr>
      <w:r w:rsidRPr="00CC6056">
        <w:rPr>
          <w:rFonts w:ascii="Tahoma" w:eastAsia="Times New Roman" w:hAnsi="Tahoma" w:cs="Tahoma"/>
          <w:color w:val="000000" w:themeColor="text1"/>
          <w:sz w:val="28"/>
          <w:szCs w:val="28"/>
          <w:lang w:eastAsia="en-GB"/>
        </w:rPr>
        <w:t>Transforming the lives of people facing or living with sight loss in London</w:t>
      </w:r>
    </w:p>
    <w:p w14:paraId="76EA45D7" w14:textId="77777777" w:rsidR="00D15794" w:rsidRPr="00CC6056" w:rsidRDefault="00D15794" w:rsidP="00D15794">
      <w:pPr>
        <w:rPr>
          <w:rFonts w:ascii="Tahoma" w:hAnsi="Tahoma" w:cs="Tahoma"/>
          <w:color w:val="000000" w:themeColor="text1"/>
          <w:sz w:val="28"/>
          <w:szCs w:val="28"/>
        </w:rPr>
      </w:pPr>
    </w:p>
    <w:p w14:paraId="14863F32" w14:textId="77777777" w:rsidR="00D15794" w:rsidRPr="00CC6056" w:rsidRDefault="00D15794" w:rsidP="00CC6056">
      <w:pPr>
        <w:pStyle w:val="Heading1"/>
      </w:pPr>
      <w:r w:rsidRPr="00CC6056">
        <w:t xml:space="preserve">Short, </w:t>
      </w:r>
      <w:proofErr w:type="gramStart"/>
      <w:r w:rsidRPr="00CC6056">
        <w:t>Medium and Long Term</w:t>
      </w:r>
      <w:proofErr w:type="gramEnd"/>
      <w:r w:rsidRPr="00CC6056">
        <w:t xml:space="preserve"> Outcomes</w:t>
      </w:r>
    </w:p>
    <w:p w14:paraId="7D331ED4" w14:textId="77777777" w:rsidR="00D15794" w:rsidRPr="00CC6056" w:rsidRDefault="00D15794" w:rsidP="00D15794">
      <w:pPr>
        <w:rPr>
          <w:rFonts w:ascii="Tahoma" w:hAnsi="Tahoma" w:cs="Tahoma"/>
          <w:color w:val="000000" w:themeColor="text1"/>
          <w:sz w:val="28"/>
          <w:szCs w:val="28"/>
        </w:rPr>
      </w:pPr>
    </w:p>
    <w:p w14:paraId="2D3297AA" w14:textId="77777777" w:rsidR="00D15794" w:rsidRPr="00CC6056" w:rsidRDefault="00D15794" w:rsidP="00CC6056">
      <w:pPr>
        <w:pStyle w:val="Heading2"/>
      </w:pPr>
      <w:r w:rsidRPr="00CC6056">
        <w:t>Improved quality and coverage of services</w:t>
      </w:r>
      <w:r w:rsidR="00CC6056" w:rsidRPr="00CC6056">
        <w:t xml:space="preserve"> (members and grantees)</w:t>
      </w:r>
    </w:p>
    <w:p w14:paraId="08F116EC" w14:textId="77777777" w:rsidR="00CC6056" w:rsidRPr="00CC6056" w:rsidRDefault="00CC6056" w:rsidP="00CC6056">
      <w:pPr>
        <w:pStyle w:val="ListParagraph"/>
        <w:rPr>
          <w:rFonts w:ascii="Tahoma" w:hAnsi="Tahoma" w:cs="Tahoma"/>
          <w:color w:val="000000" w:themeColor="text1"/>
          <w:sz w:val="28"/>
          <w:szCs w:val="28"/>
        </w:rPr>
      </w:pPr>
    </w:p>
    <w:p w14:paraId="24091E1F"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Increased representation of blind and partially sighted people in staffing and leadership</w:t>
      </w:r>
    </w:p>
    <w:p w14:paraId="0CD5628E" w14:textId="77777777" w:rsidR="00D15794" w:rsidRPr="00CC6056" w:rsidRDefault="00D15794" w:rsidP="00D15794">
      <w:pPr>
        <w:rPr>
          <w:rFonts w:ascii="Tahoma" w:hAnsi="Tahoma" w:cs="Tahoma"/>
          <w:color w:val="000000" w:themeColor="text1"/>
          <w:sz w:val="28"/>
          <w:szCs w:val="28"/>
        </w:rPr>
      </w:pPr>
    </w:p>
    <w:p w14:paraId="7132AC83"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Improved organisational infrastructure</w:t>
      </w:r>
    </w:p>
    <w:p w14:paraId="40111001" w14:textId="77777777" w:rsidR="00D15794" w:rsidRPr="00CC6056" w:rsidRDefault="00D15794" w:rsidP="00D15794">
      <w:pPr>
        <w:rPr>
          <w:rFonts w:ascii="Tahoma" w:hAnsi="Tahoma" w:cs="Tahoma"/>
          <w:color w:val="000000" w:themeColor="text1"/>
          <w:sz w:val="28"/>
          <w:szCs w:val="28"/>
        </w:rPr>
      </w:pPr>
    </w:p>
    <w:p w14:paraId="699FDE49"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Improved awareness of relevant sector and political opportunities</w:t>
      </w:r>
    </w:p>
    <w:p w14:paraId="351F9440" w14:textId="77777777" w:rsidR="00D15794" w:rsidRPr="00CC6056" w:rsidRDefault="00D15794" w:rsidP="00D15794">
      <w:pPr>
        <w:rPr>
          <w:rFonts w:ascii="Tahoma" w:hAnsi="Tahoma" w:cs="Tahoma"/>
          <w:color w:val="000000" w:themeColor="text1"/>
          <w:sz w:val="28"/>
          <w:szCs w:val="28"/>
        </w:rPr>
      </w:pPr>
    </w:p>
    <w:p w14:paraId="17872D26"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Organisations increase their resources</w:t>
      </w:r>
    </w:p>
    <w:p w14:paraId="37DBD2BD" w14:textId="77777777" w:rsidR="00D15794" w:rsidRPr="00CC6056" w:rsidRDefault="00D15794" w:rsidP="00D15794">
      <w:pPr>
        <w:rPr>
          <w:rFonts w:ascii="Tahoma" w:hAnsi="Tahoma" w:cs="Tahoma"/>
          <w:color w:val="000000" w:themeColor="text1"/>
          <w:sz w:val="28"/>
          <w:szCs w:val="28"/>
        </w:rPr>
      </w:pPr>
    </w:p>
    <w:p w14:paraId="07305E87" w14:textId="77777777" w:rsidR="00D15794"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Improved learning and expertise of volunteers, staff and trustees</w:t>
      </w:r>
    </w:p>
    <w:p w14:paraId="65A7078E" w14:textId="77777777" w:rsidR="00CC6056" w:rsidRPr="00CC6056" w:rsidRDefault="00CC6056" w:rsidP="00D15794">
      <w:pPr>
        <w:rPr>
          <w:rFonts w:ascii="Tahoma" w:hAnsi="Tahoma" w:cs="Tahoma"/>
          <w:color w:val="000000" w:themeColor="text1"/>
          <w:sz w:val="28"/>
          <w:szCs w:val="28"/>
        </w:rPr>
      </w:pPr>
    </w:p>
    <w:p w14:paraId="53D9BA5C" w14:textId="77777777" w:rsidR="00D15794" w:rsidRPr="00CC6056" w:rsidRDefault="00D15794" w:rsidP="00D15794">
      <w:pPr>
        <w:rPr>
          <w:rFonts w:ascii="Tahoma" w:hAnsi="Tahoma" w:cs="Tahoma"/>
          <w:color w:val="000000" w:themeColor="text1"/>
          <w:sz w:val="28"/>
          <w:szCs w:val="28"/>
        </w:rPr>
      </w:pPr>
    </w:p>
    <w:p w14:paraId="62CF4B37" w14:textId="77777777" w:rsidR="00D15794" w:rsidRPr="00CC6056" w:rsidRDefault="00D15794" w:rsidP="00CC6056">
      <w:pPr>
        <w:pStyle w:val="Heading2"/>
      </w:pPr>
      <w:r w:rsidRPr="00CC6056">
        <w:t>Improved reach</w:t>
      </w:r>
      <w:r w:rsidR="00CC6056" w:rsidRPr="00CC6056">
        <w:t xml:space="preserve"> (specialist services)</w:t>
      </w:r>
    </w:p>
    <w:p w14:paraId="4585571F" w14:textId="77777777" w:rsidR="00D15794" w:rsidRPr="00CC6056" w:rsidRDefault="00D15794" w:rsidP="00D15794">
      <w:pPr>
        <w:rPr>
          <w:rFonts w:ascii="Tahoma" w:hAnsi="Tahoma" w:cs="Tahoma"/>
          <w:color w:val="000000" w:themeColor="text1"/>
          <w:sz w:val="28"/>
          <w:szCs w:val="28"/>
        </w:rPr>
      </w:pPr>
    </w:p>
    <w:p w14:paraId="276C0772"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Improved reach of sight loss sector services to the "invisible blind" and demographic groups facing multiple disadvantage (e.g. BAME or LGBT persons) who live with or are at risk of sight loss</w:t>
      </w:r>
    </w:p>
    <w:p w14:paraId="76666951" w14:textId="77777777" w:rsidR="00D15794" w:rsidRPr="00CC6056" w:rsidRDefault="00D15794" w:rsidP="00D15794">
      <w:pPr>
        <w:rPr>
          <w:rFonts w:ascii="Tahoma" w:hAnsi="Tahoma" w:cs="Tahoma"/>
          <w:color w:val="000000" w:themeColor="text1"/>
          <w:sz w:val="28"/>
          <w:szCs w:val="28"/>
        </w:rPr>
      </w:pPr>
    </w:p>
    <w:p w14:paraId="51E33E83"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Improved reach of specialist services to those at risk of additional challenges due to their sight loss (e.g. homelessness, domestic violence, addiction)</w:t>
      </w:r>
    </w:p>
    <w:p w14:paraId="15E20B9F" w14:textId="77777777" w:rsidR="00D15794" w:rsidRPr="00CC6056" w:rsidRDefault="00D15794" w:rsidP="00D15794">
      <w:pPr>
        <w:rPr>
          <w:rFonts w:ascii="Tahoma" w:hAnsi="Tahoma" w:cs="Tahoma"/>
          <w:color w:val="000000" w:themeColor="text1"/>
          <w:sz w:val="28"/>
          <w:szCs w:val="28"/>
        </w:rPr>
      </w:pPr>
    </w:p>
    <w:p w14:paraId="1BE4990C"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lastRenderedPageBreak/>
        <w:t>Improved and earlier access to medical intervention for those at risk of sight loss</w:t>
      </w:r>
    </w:p>
    <w:p w14:paraId="2BD0235F" w14:textId="77777777" w:rsidR="00D15794" w:rsidRPr="00CC6056" w:rsidRDefault="00D15794" w:rsidP="00D15794">
      <w:pPr>
        <w:rPr>
          <w:rFonts w:ascii="Tahoma" w:hAnsi="Tahoma" w:cs="Tahoma"/>
          <w:color w:val="000000" w:themeColor="text1"/>
          <w:sz w:val="28"/>
          <w:szCs w:val="28"/>
        </w:rPr>
      </w:pPr>
    </w:p>
    <w:p w14:paraId="6AE9CE53" w14:textId="77777777" w:rsidR="00D15794" w:rsidRPr="00CC6056" w:rsidRDefault="00D15794" w:rsidP="00D15794">
      <w:pPr>
        <w:rPr>
          <w:rFonts w:ascii="Tahoma" w:hAnsi="Tahoma" w:cs="Tahoma"/>
          <w:color w:val="000000" w:themeColor="text1"/>
          <w:sz w:val="28"/>
          <w:szCs w:val="28"/>
        </w:rPr>
      </w:pPr>
    </w:p>
    <w:p w14:paraId="269D25B0" w14:textId="77777777" w:rsidR="00D15794" w:rsidRPr="00CC6056" w:rsidRDefault="00D15794" w:rsidP="00D15794">
      <w:pPr>
        <w:rPr>
          <w:rFonts w:ascii="Tahoma" w:hAnsi="Tahoma" w:cs="Tahoma"/>
          <w:color w:val="000000" w:themeColor="text1"/>
          <w:sz w:val="28"/>
          <w:szCs w:val="28"/>
        </w:rPr>
      </w:pPr>
    </w:p>
    <w:p w14:paraId="75BB9B30" w14:textId="77777777" w:rsidR="00D15794" w:rsidRPr="00CC6056" w:rsidRDefault="007E684C" w:rsidP="00CC6056">
      <w:pPr>
        <w:pStyle w:val="Heading2"/>
      </w:pPr>
      <w:r>
        <w:t>Improved accessibility</w:t>
      </w:r>
      <w:r w:rsidR="00CC6056" w:rsidRPr="00CC6056">
        <w:t xml:space="preserve"> (London’s infrastructure)</w:t>
      </w:r>
    </w:p>
    <w:p w14:paraId="393D80DE" w14:textId="77777777" w:rsidR="00D15794" w:rsidRPr="00CC6056" w:rsidRDefault="00D15794" w:rsidP="00D15794">
      <w:pPr>
        <w:rPr>
          <w:rFonts w:ascii="Tahoma" w:hAnsi="Tahoma" w:cs="Tahoma"/>
          <w:color w:val="000000" w:themeColor="text1"/>
          <w:sz w:val="28"/>
          <w:szCs w:val="28"/>
        </w:rPr>
      </w:pPr>
    </w:p>
    <w:p w14:paraId="07858504"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London becomes a global exemplar of a city 'open for business' to blind and partially sighted people</w:t>
      </w:r>
    </w:p>
    <w:p w14:paraId="284C9F0E" w14:textId="77777777" w:rsidR="00D15794" w:rsidRPr="00CC6056" w:rsidRDefault="00D15794" w:rsidP="00D15794">
      <w:pPr>
        <w:rPr>
          <w:rFonts w:ascii="Tahoma" w:hAnsi="Tahoma" w:cs="Tahoma"/>
          <w:color w:val="000000" w:themeColor="text1"/>
          <w:sz w:val="28"/>
          <w:szCs w:val="28"/>
        </w:rPr>
      </w:pPr>
    </w:p>
    <w:p w14:paraId="1E7EA332"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London employs more blind and partially sighted people</w:t>
      </w:r>
    </w:p>
    <w:p w14:paraId="7B477719" w14:textId="77777777" w:rsidR="00D15794" w:rsidRPr="00CC6056" w:rsidRDefault="00D15794" w:rsidP="00D15794">
      <w:pPr>
        <w:rPr>
          <w:rFonts w:ascii="Tahoma" w:hAnsi="Tahoma" w:cs="Tahoma"/>
          <w:color w:val="000000" w:themeColor="text1"/>
          <w:sz w:val="28"/>
          <w:szCs w:val="28"/>
        </w:rPr>
      </w:pPr>
    </w:p>
    <w:p w14:paraId="7FB0F449"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Improved accessibility of London to blind and partially sighted people</w:t>
      </w:r>
    </w:p>
    <w:p w14:paraId="42989E9D" w14:textId="77777777" w:rsidR="00D15794" w:rsidRPr="00CC6056" w:rsidRDefault="00D15794" w:rsidP="00D15794">
      <w:pPr>
        <w:rPr>
          <w:rFonts w:ascii="Tahoma" w:hAnsi="Tahoma" w:cs="Tahoma"/>
          <w:color w:val="000000" w:themeColor="text1"/>
          <w:sz w:val="28"/>
          <w:szCs w:val="28"/>
        </w:rPr>
      </w:pPr>
    </w:p>
    <w:p w14:paraId="7409BDE1"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Increased influence on London's private, public and third sector to incorporate the needs and talents of people with or at risk of sight loss</w:t>
      </w:r>
    </w:p>
    <w:p w14:paraId="34C66091" w14:textId="77777777" w:rsidR="00D15794" w:rsidRPr="00CC6056" w:rsidRDefault="00D15794" w:rsidP="00D15794">
      <w:pPr>
        <w:rPr>
          <w:rFonts w:ascii="Tahoma" w:hAnsi="Tahoma" w:cs="Tahoma"/>
          <w:color w:val="000000" w:themeColor="text1"/>
          <w:sz w:val="28"/>
          <w:szCs w:val="28"/>
        </w:rPr>
      </w:pPr>
    </w:p>
    <w:p w14:paraId="39737005"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Increased profile of sight loss sector and visually impaired individuals</w:t>
      </w:r>
    </w:p>
    <w:p w14:paraId="1C9D4563" w14:textId="77777777" w:rsidR="00D15794" w:rsidRPr="00CC6056" w:rsidRDefault="00D15794" w:rsidP="00D15794">
      <w:pPr>
        <w:rPr>
          <w:rFonts w:ascii="Tahoma" w:hAnsi="Tahoma" w:cs="Tahoma"/>
          <w:color w:val="000000" w:themeColor="text1"/>
          <w:sz w:val="28"/>
          <w:szCs w:val="28"/>
        </w:rPr>
      </w:pPr>
    </w:p>
    <w:p w14:paraId="587BAB13" w14:textId="77777777" w:rsidR="00D15794" w:rsidRPr="00CC6056" w:rsidRDefault="00D15794" w:rsidP="00D15794">
      <w:pPr>
        <w:rPr>
          <w:rFonts w:ascii="Tahoma" w:hAnsi="Tahoma" w:cs="Tahoma"/>
          <w:color w:val="000000" w:themeColor="text1"/>
          <w:sz w:val="28"/>
          <w:szCs w:val="28"/>
        </w:rPr>
      </w:pPr>
    </w:p>
    <w:p w14:paraId="1B5ED604" w14:textId="77777777" w:rsidR="00D15794" w:rsidRPr="00CC6056" w:rsidRDefault="00D15794" w:rsidP="00D15794">
      <w:pPr>
        <w:rPr>
          <w:rFonts w:ascii="Tahoma" w:hAnsi="Tahoma" w:cs="Tahoma"/>
          <w:color w:val="000000" w:themeColor="text1"/>
          <w:sz w:val="28"/>
          <w:szCs w:val="28"/>
        </w:rPr>
      </w:pPr>
    </w:p>
    <w:p w14:paraId="20451053" w14:textId="77777777" w:rsidR="00D15794" w:rsidRPr="00CC6056" w:rsidRDefault="007E684C" w:rsidP="00CC6056">
      <w:pPr>
        <w:pStyle w:val="Heading2"/>
      </w:pPr>
      <w:r>
        <w:t>Improved inclusion and empowerment</w:t>
      </w:r>
      <w:r w:rsidR="00D15794" w:rsidRPr="00CC6056">
        <w:t xml:space="preserve"> </w:t>
      </w:r>
      <w:r w:rsidR="00CC6056" w:rsidRPr="00CC6056">
        <w:t>(blind and partially sighted people)</w:t>
      </w:r>
    </w:p>
    <w:p w14:paraId="149014D3" w14:textId="77777777" w:rsidR="00D15794" w:rsidRPr="00CC6056" w:rsidRDefault="00D15794" w:rsidP="00D15794">
      <w:pPr>
        <w:rPr>
          <w:rFonts w:ascii="Tahoma" w:hAnsi="Tahoma" w:cs="Tahoma"/>
          <w:color w:val="000000" w:themeColor="text1"/>
          <w:sz w:val="28"/>
          <w:szCs w:val="28"/>
        </w:rPr>
      </w:pPr>
    </w:p>
    <w:p w14:paraId="767B9FDE"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Improved health and wellbeing outcomes</w:t>
      </w:r>
    </w:p>
    <w:p w14:paraId="7FB0F0D8" w14:textId="77777777" w:rsidR="00D15794" w:rsidRPr="00CC6056" w:rsidRDefault="00D15794" w:rsidP="00D15794">
      <w:pPr>
        <w:rPr>
          <w:rFonts w:ascii="Tahoma" w:hAnsi="Tahoma" w:cs="Tahoma"/>
          <w:color w:val="000000" w:themeColor="text1"/>
          <w:sz w:val="28"/>
          <w:szCs w:val="28"/>
        </w:rPr>
      </w:pPr>
    </w:p>
    <w:p w14:paraId="42148F92"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Greater inclusion in social and community life</w:t>
      </w:r>
    </w:p>
    <w:p w14:paraId="29D4ACAE" w14:textId="77777777" w:rsidR="00D15794" w:rsidRPr="00CC6056" w:rsidRDefault="00D15794" w:rsidP="00D15794">
      <w:pPr>
        <w:rPr>
          <w:rFonts w:ascii="Tahoma" w:hAnsi="Tahoma" w:cs="Tahoma"/>
          <w:color w:val="000000" w:themeColor="text1"/>
          <w:sz w:val="28"/>
          <w:szCs w:val="28"/>
        </w:rPr>
      </w:pPr>
    </w:p>
    <w:p w14:paraId="5EF1647A"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Improved confidence to self-advocate</w:t>
      </w:r>
    </w:p>
    <w:p w14:paraId="6DA89148" w14:textId="77777777" w:rsidR="00D15794" w:rsidRPr="00CC6056" w:rsidRDefault="00D15794" w:rsidP="00D15794">
      <w:pPr>
        <w:rPr>
          <w:rFonts w:ascii="Tahoma" w:hAnsi="Tahoma" w:cs="Tahoma"/>
          <w:color w:val="000000" w:themeColor="text1"/>
          <w:sz w:val="28"/>
          <w:szCs w:val="28"/>
        </w:rPr>
      </w:pPr>
    </w:p>
    <w:p w14:paraId="76DA65BF"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Improved levels of independent living</w:t>
      </w:r>
    </w:p>
    <w:p w14:paraId="337E547D" w14:textId="77777777" w:rsidR="00D15794" w:rsidRPr="00CC6056" w:rsidRDefault="00D15794" w:rsidP="00D15794">
      <w:pPr>
        <w:rPr>
          <w:rFonts w:ascii="Tahoma" w:hAnsi="Tahoma" w:cs="Tahoma"/>
          <w:color w:val="000000" w:themeColor="text1"/>
          <w:sz w:val="28"/>
          <w:szCs w:val="28"/>
        </w:rPr>
      </w:pPr>
    </w:p>
    <w:p w14:paraId="107BFBE1"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Improved access to education, training and employment</w:t>
      </w:r>
    </w:p>
    <w:p w14:paraId="7F7AB09D" w14:textId="77777777" w:rsidR="00D15794" w:rsidRPr="00CC6056" w:rsidRDefault="00D15794" w:rsidP="00D15794">
      <w:pPr>
        <w:rPr>
          <w:rFonts w:ascii="Tahoma" w:hAnsi="Tahoma" w:cs="Tahoma"/>
          <w:color w:val="000000" w:themeColor="text1"/>
          <w:sz w:val="28"/>
          <w:szCs w:val="28"/>
        </w:rPr>
      </w:pPr>
    </w:p>
    <w:p w14:paraId="20D67AFC"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Improved eye health awareness and action among the public, particularly those at heightened risk, thus reducing preventable blindness</w:t>
      </w:r>
    </w:p>
    <w:p w14:paraId="5F38EA70" w14:textId="77777777" w:rsidR="00D15794" w:rsidRPr="00CC6056" w:rsidRDefault="00D15794" w:rsidP="00D15794">
      <w:pPr>
        <w:rPr>
          <w:rFonts w:ascii="Tahoma" w:hAnsi="Tahoma" w:cs="Tahoma"/>
          <w:color w:val="000000" w:themeColor="text1"/>
          <w:sz w:val="28"/>
          <w:szCs w:val="28"/>
        </w:rPr>
      </w:pPr>
    </w:p>
    <w:p w14:paraId="2586C32D" w14:textId="77777777" w:rsidR="00D15794" w:rsidRPr="00CC6056" w:rsidRDefault="00D15794" w:rsidP="00D15794">
      <w:pPr>
        <w:rPr>
          <w:rFonts w:ascii="Tahoma" w:hAnsi="Tahoma" w:cs="Tahoma"/>
          <w:color w:val="000000" w:themeColor="text1"/>
          <w:sz w:val="28"/>
          <w:szCs w:val="28"/>
        </w:rPr>
      </w:pPr>
    </w:p>
    <w:p w14:paraId="3DFA4BD2" w14:textId="77777777" w:rsidR="00D15794" w:rsidRPr="00CC6056" w:rsidRDefault="00CC6056" w:rsidP="00CC6056">
      <w:pPr>
        <w:pStyle w:val="Heading1"/>
      </w:pPr>
      <w:r w:rsidRPr="00CC6056">
        <w:lastRenderedPageBreak/>
        <w:t>Outputs</w:t>
      </w:r>
    </w:p>
    <w:p w14:paraId="463B9327" w14:textId="77777777" w:rsidR="00D15794" w:rsidRPr="00CC6056" w:rsidRDefault="00D15794" w:rsidP="00D15794">
      <w:pPr>
        <w:rPr>
          <w:rFonts w:ascii="Tahoma" w:hAnsi="Tahoma" w:cs="Tahoma"/>
          <w:color w:val="000000" w:themeColor="text1"/>
          <w:sz w:val="28"/>
          <w:szCs w:val="28"/>
        </w:rPr>
      </w:pPr>
    </w:p>
    <w:p w14:paraId="76890D2A"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Accessible training and advice on:</w:t>
      </w:r>
    </w:p>
    <w:p w14:paraId="02CB07D6" w14:textId="77777777" w:rsidR="00D15794" w:rsidRPr="00CC6056" w:rsidRDefault="00D15794" w:rsidP="00CC6056">
      <w:pPr>
        <w:pStyle w:val="ListParagraph"/>
        <w:numPr>
          <w:ilvl w:val="0"/>
          <w:numId w:val="1"/>
        </w:numPr>
        <w:rPr>
          <w:rFonts w:ascii="Tahoma" w:hAnsi="Tahoma" w:cs="Tahoma"/>
          <w:color w:val="000000" w:themeColor="text1"/>
          <w:sz w:val="28"/>
          <w:szCs w:val="28"/>
        </w:rPr>
      </w:pPr>
      <w:r w:rsidRPr="00CC6056">
        <w:rPr>
          <w:rFonts w:ascii="Tahoma" w:hAnsi="Tahoma" w:cs="Tahoma"/>
          <w:color w:val="000000" w:themeColor="text1"/>
          <w:sz w:val="28"/>
          <w:szCs w:val="28"/>
        </w:rPr>
        <w:t>Fundraising</w:t>
      </w:r>
    </w:p>
    <w:p w14:paraId="41F84EB8" w14:textId="77777777" w:rsidR="00D15794" w:rsidRPr="00CC6056" w:rsidRDefault="00D15794" w:rsidP="00CC6056">
      <w:pPr>
        <w:pStyle w:val="ListParagraph"/>
        <w:numPr>
          <w:ilvl w:val="0"/>
          <w:numId w:val="1"/>
        </w:numPr>
        <w:rPr>
          <w:rFonts w:ascii="Tahoma" w:hAnsi="Tahoma" w:cs="Tahoma"/>
          <w:color w:val="000000" w:themeColor="text1"/>
          <w:sz w:val="28"/>
          <w:szCs w:val="28"/>
        </w:rPr>
      </w:pPr>
      <w:r w:rsidRPr="00CC6056">
        <w:rPr>
          <w:rFonts w:ascii="Tahoma" w:hAnsi="Tahoma" w:cs="Tahoma"/>
          <w:color w:val="000000" w:themeColor="text1"/>
          <w:sz w:val="28"/>
          <w:szCs w:val="28"/>
        </w:rPr>
        <w:t>Governance and leadership</w:t>
      </w:r>
    </w:p>
    <w:p w14:paraId="6DF0C89A" w14:textId="77777777" w:rsidR="00D15794" w:rsidRPr="00CC6056" w:rsidRDefault="00D15794" w:rsidP="00CC6056">
      <w:pPr>
        <w:pStyle w:val="ListParagraph"/>
        <w:numPr>
          <w:ilvl w:val="0"/>
          <w:numId w:val="1"/>
        </w:numPr>
        <w:rPr>
          <w:rFonts w:ascii="Tahoma" w:hAnsi="Tahoma" w:cs="Tahoma"/>
          <w:color w:val="000000" w:themeColor="text1"/>
          <w:sz w:val="28"/>
          <w:szCs w:val="28"/>
        </w:rPr>
      </w:pPr>
      <w:r w:rsidRPr="00CC6056">
        <w:rPr>
          <w:rFonts w:ascii="Tahoma" w:hAnsi="Tahoma" w:cs="Tahoma"/>
          <w:color w:val="000000" w:themeColor="text1"/>
          <w:sz w:val="28"/>
          <w:szCs w:val="28"/>
        </w:rPr>
        <w:t>Impact reporting</w:t>
      </w:r>
    </w:p>
    <w:p w14:paraId="494CB208" w14:textId="77777777" w:rsidR="00D15794" w:rsidRPr="00CC6056" w:rsidRDefault="00D15794" w:rsidP="00D15794">
      <w:pPr>
        <w:rPr>
          <w:rFonts w:ascii="Tahoma" w:hAnsi="Tahoma" w:cs="Tahoma"/>
          <w:color w:val="000000" w:themeColor="text1"/>
          <w:sz w:val="28"/>
          <w:szCs w:val="28"/>
        </w:rPr>
      </w:pPr>
    </w:p>
    <w:p w14:paraId="1E56C0F0"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Facilitation of joint working, projects and collaboration:</w:t>
      </w:r>
    </w:p>
    <w:p w14:paraId="01347D79" w14:textId="77777777" w:rsidR="00D15794" w:rsidRPr="00CC6056" w:rsidRDefault="00D15794" w:rsidP="00CC6056">
      <w:pPr>
        <w:pStyle w:val="ListParagraph"/>
        <w:numPr>
          <w:ilvl w:val="0"/>
          <w:numId w:val="2"/>
        </w:numPr>
        <w:rPr>
          <w:rFonts w:ascii="Tahoma" w:hAnsi="Tahoma" w:cs="Tahoma"/>
          <w:color w:val="000000" w:themeColor="text1"/>
          <w:sz w:val="28"/>
          <w:szCs w:val="28"/>
        </w:rPr>
      </w:pPr>
      <w:r w:rsidRPr="00CC6056">
        <w:rPr>
          <w:rFonts w:ascii="Tahoma" w:hAnsi="Tahoma" w:cs="Tahoma"/>
          <w:color w:val="000000" w:themeColor="text1"/>
          <w:sz w:val="28"/>
          <w:szCs w:val="28"/>
        </w:rPr>
        <w:t>Across Vision Foundation's members, grantees and London's sight loss sector</w:t>
      </w:r>
    </w:p>
    <w:p w14:paraId="55BE4CF8" w14:textId="77777777" w:rsidR="00D15794" w:rsidRPr="00CC6056" w:rsidRDefault="00D15794" w:rsidP="00CC6056">
      <w:pPr>
        <w:pStyle w:val="ListParagraph"/>
        <w:numPr>
          <w:ilvl w:val="0"/>
          <w:numId w:val="2"/>
        </w:numPr>
        <w:rPr>
          <w:rFonts w:ascii="Tahoma" w:hAnsi="Tahoma" w:cs="Tahoma"/>
          <w:color w:val="000000" w:themeColor="text1"/>
          <w:sz w:val="28"/>
          <w:szCs w:val="28"/>
        </w:rPr>
      </w:pPr>
      <w:r w:rsidRPr="00CC6056">
        <w:rPr>
          <w:rFonts w:ascii="Tahoma" w:hAnsi="Tahoma" w:cs="Tahoma"/>
          <w:color w:val="000000" w:themeColor="text1"/>
          <w:sz w:val="28"/>
          <w:szCs w:val="28"/>
        </w:rPr>
        <w:t>With other charity sub-sectors such as homelessness, domestic violence, disability, criminal justice, prison and drug and alcohol support organisations</w:t>
      </w:r>
    </w:p>
    <w:p w14:paraId="009BA0EA" w14:textId="77777777" w:rsidR="00D15794" w:rsidRPr="00CC6056" w:rsidRDefault="00D15794" w:rsidP="00D15794">
      <w:pPr>
        <w:rPr>
          <w:rFonts w:ascii="Tahoma" w:hAnsi="Tahoma" w:cs="Tahoma"/>
          <w:color w:val="000000" w:themeColor="text1"/>
          <w:sz w:val="28"/>
          <w:szCs w:val="28"/>
        </w:rPr>
      </w:pPr>
    </w:p>
    <w:p w14:paraId="6D78CF47"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Sharing resources, skills, contacts and intelligence available</w:t>
      </w:r>
    </w:p>
    <w:p w14:paraId="4EB4BF52" w14:textId="77777777" w:rsidR="00D15794" w:rsidRPr="00CC6056" w:rsidRDefault="00D15794" w:rsidP="00D15794">
      <w:pPr>
        <w:rPr>
          <w:rFonts w:ascii="Tahoma" w:hAnsi="Tahoma" w:cs="Tahoma"/>
          <w:color w:val="000000" w:themeColor="text1"/>
          <w:sz w:val="28"/>
          <w:szCs w:val="28"/>
        </w:rPr>
      </w:pPr>
    </w:p>
    <w:p w14:paraId="071C7ACB"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Grant funding</w:t>
      </w:r>
    </w:p>
    <w:p w14:paraId="6A9F7497" w14:textId="77777777" w:rsidR="00D15794" w:rsidRPr="00CC6056" w:rsidRDefault="00D15794" w:rsidP="00D15794">
      <w:pPr>
        <w:rPr>
          <w:rFonts w:ascii="Tahoma" w:hAnsi="Tahoma" w:cs="Tahoma"/>
          <w:color w:val="000000" w:themeColor="text1"/>
          <w:sz w:val="28"/>
          <w:szCs w:val="28"/>
        </w:rPr>
      </w:pPr>
    </w:p>
    <w:p w14:paraId="0248C390" w14:textId="77777777" w:rsidR="00D15794" w:rsidRPr="00CC6056" w:rsidRDefault="00D15794" w:rsidP="00D15794">
      <w:pPr>
        <w:rPr>
          <w:rFonts w:ascii="Tahoma" w:hAnsi="Tahoma" w:cs="Tahoma"/>
          <w:color w:val="000000" w:themeColor="text1"/>
          <w:sz w:val="28"/>
          <w:szCs w:val="28"/>
        </w:rPr>
      </w:pPr>
      <w:r w:rsidRPr="00CC6056">
        <w:rPr>
          <w:rFonts w:ascii="Tahoma" w:hAnsi="Tahoma" w:cs="Tahoma"/>
          <w:color w:val="000000" w:themeColor="text1"/>
          <w:sz w:val="28"/>
          <w:szCs w:val="28"/>
        </w:rPr>
        <w:t>Lending Vision Foundation's voice to campaigns on behalf of blind and partially sighted Londoners</w:t>
      </w:r>
    </w:p>
    <w:p w14:paraId="3C8324B5" w14:textId="77777777" w:rsidR="00995EF7" w:rsidRPr="00CC6056" w:rsidRDefault="00FA173F">
      <w:pPr>
        <w:rPr>
          <w:rFonts w:ascii="Tahoma" w:hAnsi="Tahoma" w:cs="Tahoma"/>
          <w:color w:val="000000" w:themeColor="text1"/>
          <w:sz w:val="28"/>
          <w:szCs w:val="28"/>
        </w:rPr>
      </w:pPr>
    </w:p>
    <w:sectPr w:rsidR="00995EF7" w:rsidRPr="00CC6056" w:rsidSect="00D41B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6EC"/>
    <w:multiLevelType w:val="hybridMultilevel"/>
    <w:tmpl w:val="89086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F85582"/>
    <w:multiLevelType w:val="hybridMultilevel"/>
    <w:tmpl w:val="456EF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8739E5"/>
    <w:multiLevelType w:val="hybridMultilevel"/>
    <w:tmpl w:val="9C946780"/>
    <w:lvl w:ilvl="0" w:tplc="3CA03E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3187468"/>
    <w:multiLevelType w:val="hybridMultilevel"/>
    <w:tmpl w:val="E63E9268"/>
    <w:lvl w:ilvl="0" w:tplc="27BCB82A">
      <w:start w:val="1"/>
      <w:numFmt w:val="decimal"/>
      <w:pStyle w:val="Heading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94"/>
    <w:rsid w:val="001D59E5"/>
    <w:rsid w:val="007E684C"/>
    <w:rsid w:val="00AF5CFC"/>
    <w:rsid w:val="00CC6056"/>
    <w:rsid w:val="00D15794"/>
    <w:rsid w:val="00D41B23"/>
    <w:rsid w:val="00FA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9FD8"/>
  <w15:chartTrackingRefBased/>
  <w15:docId w15:val="{E2386264-4BCC-4746-A749-8CF7126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5794"/>
  </w:style>
  <w:style w:type="paragraph" w:styleId="Heading1">
    <w:name w:val="heading 1"/>
    <w:basedOn w:val="Normal"/>
    <w:next w:val="Normal"/>
    <w:link w:val="Heading1Char"/>
    <w:uiPriority w:val="9"/>
    <w:qFormat/>
    <w:rsid w:val="00CC6056"/>
    <w:pPr>
      <w:keepNext/>
      <w:keepLines/>
      <w:spacing w:before="240"/>
      <w:outlineLvl w:val="0"/>
    </w:pPr>
    <w:rPr>
      <w:rFonts w:ascii="Tahoma" w:eastAsiaTheme="majorEastAsia" w:hAnsi="Tahoma" w:cs="Tahoma"/>
      <w:b/>
      <w:bCs/>
      <w:color w:val="000000" w:themeColor="text1"/>
      <w:sz w:val="36"/>
      <w:szCs w:val="36"/>
    </w:rPr>
  </w:style>
  <w:style w:type="paragraph" w:styleId="Heading2">
    <w:name w:val="heading 2"/>
    <w:basedOn w:val="Normal"/>
    <w:next w:val="Normal"/>
    <w:link w:val="Heading2Char"/>
    <w:uiPriority w:val="9"/>
    <w:unhideWhenUsed/>
    <w:qFormat/>
    <w:rsid w:val="00CC6056"/>
    <w:pPr>
      <w:keepNext/>
      <w:keepLines/>
      <w:numPr>
        <w:numId w:val="4"/>
      </w:numPr>
      <w:spacing w:before="40"/>
      <w:outlineLvl w:val="1"/>
    </w:pPr>
    <w:rPr>
      <w:rFonts w:ascii="Tahoma" w:eastAsiaTheme="majorEastAsia" w:hAnsi="Tahoma" w:cs="Tahom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56"/>
    <w:pPr>
      <w:ind w:left="720"/>
      <w:contextualSpacing/>
    </w:pPr>
  </w:style>
  <w:style w:type="paragraph" w:styleId="Title">
    <w:name w:val="Title"/>
    <w:basedOn w:val="Normal"/>
    <w:next w:val="Normal"/>
    <w:link w:val="TitleChar"/>
    <w:uiPriority w:val="10"/>
    <w:qFormat/>
    <w:rsid w:val="00CC6056"/>
    <w:pPr>
      <w:contextualSpacing/>
    </w:pPr>
    <w:rPr>
      <w:rFonts w:ascii="Tahoma" w:eastAsiaTheme="majorEastAsia" w:hAnsi="Tahoma" w:cs="Tahoma"/>
      <w:b/>
      <w:bCs/>
      <w:color w:val="000000" w:themeColor="text1"/>
      <w:spacing w:val="-10"/>
      <w:kern w:val="28"/>
      <w:sz w:val="56"/>
      <w:szCs w:val="56"/>
    </w:rPr>
  </w:style>
  <w:style w:type="character" w:customStyle="1" w:styleId="TitleChar">
    <w:name w:val="Title Char"/>
    <w:basedOn w:val="DefaultParagraphFont"/>
    <w:link w:val="Title"/>
    <w:uiPriority w:val="10"/>
    <w:rsid w:val="00CC6056"/>
    <w:rPr>
      <w:rFonts w:ascii="Tahoma" w:eastAsiaTheme="majorEastAsia" w:hAnsi="Tahoma" w:cs="Tahoma"/>
      <w:b/>
      <w:bCs/>
      <w:color w:val="000000" w:themeColor="text1"/>
      <w:spacing w:val="-10"/>
      <w:kern w:val="28"/>
      <w:sz w:val="56"/>
      <w:szCs w:val="56"/>
    </w:rPr>
  </w:style>
  <w:style w:type="character" w:customStyle="1" w:styleId="Heading1Char">
    <w:name w:val="Heading 1 Char"/>
    <w:basedOn w:val="DefaultParagraphFont"/>
    <w:link w:val="Heading1"/>
    <w:uiPriority w:val="9"/>
    <w:rsid w:val="00CC6056"/>
    <w:rPr>
      <w:rFonts w:ascii="Tahoma" w:eastAsiaTheme="majorEastAsia" w:hAnsi="Tahoma" w:cs="Tahoma"/>
      <w:b/>
      <w:bCs/>
      <w:color w:val="000000" w:themeColor="text1"/>
      <w:sz w:val="36"/>
      <w:szCs w:val="36"/>
    </w:rPr>
  </w:style>
  <w:style w:type="character" w:customStyle="1" w:styleId="Heading2Char">
    <w:name w:val="Heading 2 Char"/>
    <w:basedOn w:val="DefaultParagraphFont"/>
    <w:link w:val="Heading2"/>
    <w:uiPriority w:val="9"/>
    <w:rsid w:val="00CC6056"/>
    <w:rPr>
      <w:rFonts w:ascii="Tahoma" w:eastAsiaTheme="majorEastAsia" w:hAnsi="Tahoma" w:cs="Tahoma"/>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2138</Characters>
  <Application>Microsoft Office Word</Application>
  <DocSecurity>4</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Sage</dc:creator>
  <cp:keywords/>
  <dc:description/>
  <cp:lastModifiedBy>Mark Ellis</cp:lastModifiedBy>
  <cp:revision>2</cp:revision>
  <dcterms:created xsi:type="dcterms:W3CDTF">2019-11-04T11:12:00Z</dcterms:created>
  <dcterms:modified xsi:type="dcterms:W3CDTF">2019-11-04T11:12:00Z</dcterms:modified>
</cp:coreProperties>
</file>